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15D40" w14:textId="77777777" w:rsidR="00930DE4" w:rsidRDefault="00930DE4">
      <w:pPr>
        <w:rPr>
          <w:b/>
          <w:lang w:val="fr-CA"/>
        </w:rPr>
      </w:pPr>
    </w:p>
    <w:p w14:paraId="7863281A" w14:textId="77777777" w:rsidR="00930DE4" w:rsidRDefault="00930DE4">
      <w:pPr>
        <w:rPr>
          <w:b/>
          <w:lang w:val="fr-CA"/>
        </w:rPr>
      </w:pPr>
    </w:p>
    <w:p w14:paraId="0F067512" w14:textId="77777777" w:rsidR="00930DE4" w:rsidRDefault="00930DE4">
      <w:pPr>
        <w:rPr>
          <w:b/>
          <w:lang w:val="fr-CA"/>
        </w:rPr>
      </w:pPr>
    </w:p>
    <w:tbl>
      <w:tblPr>
        <w:tblStyle w:val="TableGrid"/>
        <w:tblW w:w="0" w:type="auto"/>
        <w:tblLook w:val="04A0" w:firstRow="1" w:lastRow="0" w:firstColumn="1" w:lastColumn="0" w:noHBand="0" w:noVBand="1"/>
      </w:tblPr>
      <w:tblGrid>
        <w:gridCol w:w="1129"/>
        <w:gridCol w:w="3402"/>
        <w:gridCol w:w="4383"/>
      </w:tblGrid>
      <w:tr w:rsidR="009A2E3B" w14:paraId="293D8729" w14:textId="77777777" w:rsidTr="009A2E3B">
        <w:tc>
          <w:tcPr>
            <w:tcW w:w="1129" w:type="dxa"/>
            <w:shd w:val="clear" w:color="auto" w:fill="D9D9D9" w:themeFill="background1" w:themeFillShade="D9"/>
          </w:tcPr>
          <w:p w14:paraId="05C5DE54" w14:textId="77777777" w:rsidR="009A2E3B" w:rsidRDefault="009A2E3B">
            <w:pPr>
              <w:rPr>
                <w:lang w:val="fr-CA"/>
              </w:rPr>
            </w:pPr>
          </w:p>
        </w:tc>
        <w:tc>
          <w:tcPr>
            <w:tcW w:w="3402" w:type="dxa"/>
            <w:shd w:val="clear" w:color="auto" w:fill="D9D9D9" w:themeFill="background1" w:themeFillShade="D9"/>
          </w:tcPr>
          <w:p w14:paraId="12EEE521" w14:textId="77777777" w:rsidR="009A2E3B" w:rsidRDefault="009A2E3B">
            <w:pPr>
              <w:rPr>
                <w:lang w:val="fr-CA"/>
              </w:rPr>
            </w:pPr>
            <w:r>
              <w:rPr>
                <w:lang w:val="fr-CA"/>
              </w:rPr>
              <w:t>ENGLISH</w:t>
            </w:r>
          </w:p>
        </w:tc>
        <w:tc>
          <w:tcPr>
            <w:tcW w:w="4383" w:type="dxa"/>
            <w:shd w:val="clear" w:color="auto" w:fill="D9D9D9" w:themeFill="background1" w:themeFillShade="D9"/>
          </w:tcPr>
          <w:p w14:paraId="71D8E7B2" w14:textId="77777777" w:rsidR="009A2E3B" w:rsidRDefault="009A2E3B">
            <w:pPr>
              <w:rPr>
                <w:lang w:val="fr-CA"/>
              </w:rPr>
            </w:pPr>
            <w:r>
              <w:rPr>
                <w:lang w:val="fr-CA"/>
              </w:rPr>
              <w:t>FRANÇAIS</w:t>
            </w:r>
          </w:p>
        </w:tc>
      </w:tr>
      <w:tr w:rsidR="009A2E3B" w:rsidRPr="009A2E3B" w14:paraId="583382C3" w14:textId="77777777" w:rsidTr="009A2E3B">
        <w:tc>
          <w:tcPr>
            <w:tcW w:w="1129" w:type="dxa"/>
          </w:tcPr>
          <w:p w14:paraId="3876EE29" w14:textId="77777777" w:rsidR="009A2E3B" w:rsidRPr="009A2E3B" w:rsidRDefault="009A2E3B">
            <w:pPr>
              <w:rPr>
                <w:b/>
                <w:sz w:val="18"/>
                <w:szCs w:val="18"/>
                <w:lang w:val="fr-CA"/>
              </w:rPr>
            </w:pPr>
            <w:r w:rsidRPr="009A2E3B">
              <w:rPr>
                <w:b/>
                <w:sz w:val="18"/>
                <w:szCs w:val="18"/>
                <w:lang w:val="fr-CA"/>
              </w:rPr>
              <w:t>TEXT</w:t>
            </w:r>
          </w:p>
        </w:tc>
        <w:tc>
          <w:tcPr>
            <w:tcW w:w="3402" w:type="dxa"/>
          </w:tcPr>
          <w:p w14:paraId="459B7290" w14:textId="77777777" w:rsidR="009A2E3B" w:rsidRPr="009A2E3B" w:rsidRDefault="009A2E3B" w:rsidP="009A2E3B">
            <w:pPr>
              <w:pStyle w:val="Heading1"/>
              <w:spacing w:before="0" w:beforeAutospacing="0" w:after="0" w:afterAutospacing="0" w:line="240" w:lineRule="atLeast"/>
              <w:textAlignment w:val="baseline"/>
              <w:rPr>
                <w:rFonts w:asciiTheme="minorHAnsi" w:hAnsiTheme="minorHAnsi" w:cstheme="minorHAnsi"/>
                <w:sz w:val="28"/>
                <w:szCs w:val="28"/>
                <w:lang w:val="en-US"/>
              </w:rPr>
            </w:pPr>
            <w:r w:rsidRPr="009A2E3B">
              <w:rPr>
                <w:rFonts w:asciiTheme="minorHAnsi" w:hAnsiTheme="minorHAnsi" w:cstheme="minorHAnsi"/>
                <w:sz w:val="28"/>
                <w:szCs w:val="28"/>
                <w:lang w:val="en-US"/>
              </w:rPr>
              <w:t>PTSD Service Dog Program</w:t>
            </w:r>
          </w:p>
          <w:p w14:paraId="7786C5B7" w14:textId="77777777" w:rsidR="009A2E3B" w:rsidRPr="009A2E3B" w:rsidRDefault="009A2E3B" w:rsidP="009A2E3B">
            <w:pPr>
              <w:pStyle w:val="NormalWeb"/>
              <w:spacing w:before="0" w:beforeAutospacing="0" w:after="0" w:afterAutospacing="0"/>
              <w:textAlignment w:val="baseline"/>
              <w:rPr>
                <w:rFonts w:asciiTheme="minorHAnsi" w:hAnsiTheme="minorHAnsi" w:cstheme="minorHAnsi"/>
                <w:sz w:val="20"/>
                <w:szCs w:val="20"/>
                <w:lang w:val="en-US"/>
              </w:rPr>
            </w:pPr>
            <w:r w:rsidRPr="009A2E3B">
              <w:rPr>
                <w:rFonts w:asciiTheme="minorHAnsi" w:hAnsiTheme="minorHAnsi" w:cstheme="minorHAnsi"/>
                <w:sz w:val="20"/>
                <w:szCs w:val="20"/>
                <w:lang w:val="en-US"/>
              </w:rPr>
              <w:t>Since 2012, Wounded Warriors Canada (WWC) has made significant investments, as a leading funder of PTSD Service Dogs. The preliminary results of the Veterans Affairs Canada (VAC) funded efficacy study has reinforced and provided early clinical evidence which we know to be imperially true: Properly trained PTSD Service Dogs can and do change and save lives.</w:t>
            </w:r>
          </w:p>
          <w:p w14:paraId="085C01A8" w14:textId="77777777" w:rsidR="009A2E3B" w:rsidRPr="009A2E3B" w:rsidRDefault="009A2E3B">
            <w:pPr>
              <w:rPr>
                <w:lang w:val="en-US"/>
              </w:rPr>
            </w:pPr>
          </w:p>
        </w:tc>
        <w:tc>
          <w:tcPr>
            <w:tcW w:w="4383" w:type="dxa"/>
          </w:tcPr>
          <w:p w14:paraId="4CB84D64" w14:textId="6DBC982F" w:rsidR="009A2E3B" w:rsidRDefault="00C63675">
            <w:pPr>
              <w:rPr>
                <w:rFonts w:cstheme="minorHAnsi"/>
                <w:b/>
                <w:sz w:val="28"/>
                <w:szCs w:val="28"/>
                <w:lang w:val="fr-CA"/>
              </w:rPr>
            </w:pPr>
            <w:r w:rsidRPr="00C63675">
              <w:rPr>
                <w:rFonts w:cstheme="minorHAnsi"/>
                <w:b/>
                <w:sz w:val="28"/>
                <w:szCs w:val="28"/>
                <w:lang w:val="fr-CA"/>
              </w:rPr>
              <w:t>Programme de chien</w:t>
            </w:r>
            <w:r w:rsidR="00596F8F">
              <w:rPr>
                <w:rFonts w:cstheme="minorHAnsi"/>
                <w:b/>
                <w:sz w:val="28"/>
                <w:szCs w:val="28"/>
                <w:lang w:val="fr-CA"/>
              </w:rPr>
              <w:t>s</w:t>
            </w:r>
            <w:r w:rsidRPr="00C63675">
              <w:rPr>
                <w:rFonts w:cstheme="minorHAnsi"/>
                <w:b/>
                <w:sz w:val="28"/>
                <w:szCs w:val="28"/>
                <w:lang w:val="fr-CA"/>
              </w:rPr>
              <w:t xml:space="preserve"> d’assistance </w:t>
            </w:r>
            <w:r w:rsidR="00907DC8">
              <w:rPr>
                <w:rFonts w:cstheme="minorHAnsi"/>
                <w:b/>
                <w:sz w:val="28"/>
                <w:szCs w:val="28"/>
                <w:lang w:val="fr-CA"/>
              </w:rPr>
              <w:t>pour</w:t>
            </w:r>
            <w:r>
              <w:rPr>
                <w:rFonts w:cstheme="minorHAnsi"/>
                <w:b/>
                <w:sz w:val="28"/>
                <w:szCs w:val="28"/>
                <w:lang w:val="fr-CA"/>
              </w:rPr>
              <w:t xml:space="preserve"> </w:t>
            </w:r>
            <w:r w:rsidR="00405CB7">
              <w:rPr>
                <w:rFonts w:cstheme="minorHAnsi"/>
                <w:b/>
                <w:sz w:val="28"/>
                <w:szCs w:val="28"/>
                <w:lang w:val="fr-CA"/>
              </w:rPr>
              <w:t>S</w:t>
            </w:r>
            <w:r>
              <w:rPr>
                <w:rFonts w:cstheme="minorHAnsi"/>
                <w:b/>
                <w:sz w:val="28"/>
                <w:szCs w:val="28"/>
                <w:lang w:val="fr-CA"/>
              </w:rPr>
              <w:t>STP</w:t>
            </w:r>
          </w:p>
          <w:p w14:paraId="557DDA7B" w14:textId="7BB3D05C" w:rsidR="00C63675" w:rsidRPr="00C63675" w:rsidRDefault="00C63675">
            <w:pPr>
              <w:rPr>
                <w:sz w:val="20"/>
                <w:szCs w:val="20"/>
                <w:lang w:val="fr-CA"/>
              </w:rPr>
            </w:pPr>
            <w:r w:rsidRPr="00C63675">
              <w:rPr>
                <w:sz w:val="20"/>
                <w:szCs w:val="20"/>
                <w:lang w:val="fr-CA"/>
              </w:rPr>
              <w:t xml:space="preserve">Depuis 2012, Wounded Warriors Canada (WWC) a fait des investissements importants en tant que principal bailleur de fonds </w:t>
            </w:r>
            <w:r>
              <w:rPr>
                <w:sz w:val="20"/>
                <w:szCs w:val="20"/>
                <w:lang w:val="fr-CA"/>
              </w:rPr>
              <w:t xml:space="preserve">pour la formation </w:t>
            </w:r>
            <w:r w:rsidRPr="00C63675">
              <w:rPr>
                <w:sz w:val="20"/>
                <w:szCs w:val="20"/>
                <w:lang w:val="fr-CA"/>
              </w:rPr>
              <w:t xml:space="preserve">des chiens </w:t>
            </w:r>
            <w:r>
              <w:rPr>
                <w:sz w:val="20"/>
                <w:szCs w:val="20"/>
                <w:lang w:val="fr-CA"/>
              </w:rPr>
              <w:t>d’assistance</w:t>
            </w:r>
            <w:r w:rsidRPr="00C63675">
              <w:rPr>
                <w:sz w:val="20"/>
                <w:szCs w:val="20"/>
                <w:lang w:val="fr-CA"/>
              </w:rPr>
              <w:t xml:space="preserve"> </w:t>
            </w:r>
            <w:r>
              <w:rPr>
                <w:sz w:val="20"/>
                <w:szCs w:val="20"/>
                <w:lang w:val="fr-CA"/>
              </w:rPr>
              <w:t>pour le</w:t>
            </w:r>
            <w:r w:rsidR="0030011A">
              <w:rPr>
                <w:sz w:val="20"/>
                <w:szCs w:val="20"/>
                <w:lang w:val="fr-CA"/>
              </w:rPr>
              <w:t>s personnes souffrant du</w:t>
            </w:r>
            <w:r w:rsidRPr="00C63675">
              <w:rPr>
                <w:sz w:val="20"/>
                <w:szCs w:val="20"/>
                <w:lang w:val="fr-CA"/>
              </w:rPr>
              <w:t xml:space="preserve"> </w:t>
            </w:r>
            <w:r w:rsidR="00596F8F">
              <w:rPr>
                <w:sz w:val="20"/>
                <w:szCs w:val="20"/>
                <w:lang w:val="fr-CA"/>
              </w:rPr>
              <w:t>syndrome</w:t>
            </w:r>
            <w:r w:rsidR="00596F8F" w:rsidRPr="00596F8F">
              <w:rPr>
                <w:sz w:val="20"/>
                <w:szCs w:val="20"/>
                <w:lang w:val="fr-CA"/>
              </w:rPr>
              <w:t xml:space="preserve"> de stress post-traumatique</w:t>
            </w:r>
            <w:r w:rsidR="00596F8F">
              <w:rPr>
                <w:sz w:val="20"/>
                <w:szCs w:val="20"/>
                <w:lang w:val="fr-CA"/>
              </w:rPr>
              <w:t> (SSPT)</w:t>
            </w:r>
            <w:r w:rsidRPr="00C63675">
              <w:rPr>
                <w:sz w:val="20"/>
                <w:szCs w:val="20"/>
                <w:lang w:val="fr-CA"/>
              </w:rPr>
              <w:t xml:space="preserve">. Les résultats préliminaires de l’étude </w:t>
            </w:r>
            <w:r w:rsidR="00596F8F">
              <w:rPr>
                <w:sz w:val="20"/>
                <w:szCs w:val="20"/>
                <w:lang w:val="fr-CA"/>
              </w:rPr>
              <w:t xml:space="preserve">qu’a </w:t>
            </w:r>
            <w:r w:rsidRPr="00C63675">
              <w:rPr>
                <w:sz w:val="20"/>
                <w:szCs w:val="20"/>
                <w:lang w:val="fr-CA"/>
              </w:rPr>
              <w:t xml:space="preserve">financée par Anciens Combattants Canada (ACC) </w:t>
            </w:r>
            <w:r w:rsidR="00596F8F">
              <w:rPr>
                <w:sz w:val="20"/>
                <w:szCs w:val="20"/>
                <w:lang w:val="fr-CA"/>
              </w:rPr>
              <w:t xml:space="preserve">pour évaluer l’efficacité de cette solution </w:t>
            </w:r>
            <w:r>
              <w:rPr>
                <w:sz w:val="20"/>
                <w:szCs w:val="20"/>
                <w:lang w:val="fr-CA"/>
              </w:rPr>
              <w:t xml:space="preserve">ont </w:t>
            </w:r>
            <w:r w:rsidRPr="00C63675">
              <w:rPr>
                <w:sz w:val="20"/>
                <w:szCs w:val="20"/>
                <w:lang w:val="fr-CA"/>
              </w:rPr>
              <w:t xml:space="preserve">fourni des </w:t>
            </w:r>
            <w:r w:rsidR="00596F8F">
              <w:rPr>
                <w:sz w:val="20"/>
                <w:szCs w:val="20"/>
                <w:lang w:val="fr-CA"/>
              </w:rPr>
              <w:t xml:space="preserve">données </w:t>
            </w:r>
            <w:r w:rsidRPr="00C63675">
              <w:rPr>
                <w:sz w:val="20"/>
                <w:szCs w:val="20"/>
                <w:lang w:val="fr-CA"/>
              </w:rPr>
              <w:t>cliniques préliminaires</w:t>
            </w:r>
            <w:r>
              <w:rPr>
                <w:sz w:val="20"/>
                <w:szCs w:val="20"/>
                <w:lang w:val="fr-CA"/>
              </w:rPr>
              <w:t xml:space="preserve"> </w:t>
            </w:r>
            <w:r w:rsidR="00596F8F">
              <w:rPr>
                <w:sz w:val="20"/>
                <w:szCs w:val="20"/>
                <w:lang w:val="fr-CA"/>
              </w:rPr>
              <w:t>qui confirment ce que nous savions déjà</w:t>
            </w:r>
            <w:r w:rsidR="0030011A">
              <w:rPr>
                <w:sz w:val="20"/>
                <w:szCs w:val="20"/>
                <w:lang w:val="fr-CA"/>
              </w:rPr>
              <w:t> </w:t>
            </w:r>
            <w:r w:rsidRPr="00C63675">
              <w:rPr>
                <w:sz w:val="20"/>
                <w:szCs w:val="20"/>
                <w:lang w:val="fr-CA"/>
              </w:rPr>
              <w:t xml:space="preserve">: </w:t>
            </w:r>
            <w:r w:rsidR="00D2754D">
              <w:rPr>
                <w:sz w:val="20"/>
                <w:szCs w:val="20"/>
                <w:lang w:val="fr-CA"/>
              </w:rPr>
              <w:t>d</w:t>
            </w:r>
            <w:r w:rsidRPr="00C63675">
              <w:rPr>
                <w:sz w:val="20"/>
                <w:szCs w:val="20"/>
                <w:lang w:val="fr-CA"/>
              </w:rPr>
              <w:t xml:space="preserve">es chiens </w:t>
            </w:r>
            <w:r w:rsidR="00D2754D">
              <w:rPr>
                <w:sz w:val="20"/>
                <w:szCs w:val="20"/>
                <w:lang w:val="fr-CA"/>
              </w:rPr>
              <w:t>d’assistance</w:t>
            </w:r>
            <w:r w:rsidR="00A62B14">
              <w:rPr>
                <w:sz w:val="20"/>
                <w:szCs w:val="20"/>
                <w:lang w:val="fr-CA"/>
              </w:rPr>
              <w:t xml:space="preserve"> au SSPT</w:t>
            </w:r>
            <w:r w:rsidRPr="00C63675">
              <w:rPr>
                <w:sz w:val="20"/>
                <w:szCs w:val="20"/>
                <w:lang w:val="fr-CA"/>
              </w:rPr>
              <w:t xml:space="preserve"> bien entraînés peuvent changer et sauver des vies.</w:t>
            </w:r>
          </w:p>
        </w:tc>
      </w:tr>
      <w:tr w:rsidR="009A2E3B" w:rsidRPr="007D7EDC" w14:paraId="3125DE60" w14:textId="77777777" w:rsidTr="009A2E3B">
        <w:tc>
          <w:tcPr>
            <w:tcW w:w="1129" w:type="dxa"/>
          </w:tcPr>
          <w:p w14:paraId="4B2C6A20" w14:textId="77777777" w:rsidR="009A2E3B" w:rsidRPr="00C63675" w:rsidRDefault="009A2E3B">
            <w:pPr>
              <w:rPr>
                <w:lang w:val="fr-CA"/>
              </w:rPr>
            </w:pPr>
          </w:p>
        </w:tc>
        <w:tc>
          <w:tcPr>
            <w:tcW w:w="3402" w:type="dxa"/>
          </w:tcPr>
          <w:p w14:paraId="01F02E10" w14:textId="77777777" w:rsidR="00526846" w:rsidRPr="00526846" w:rsidRDefault="00526846" w:rsidP="00526846">
            <w:pPr>
              <w:pStyle w:val="Heading2"/>
              <w:spacing w:before="0" w:line="570" w:lineRule="atLeast"/>
              <w:textAlignment w:val="baseline"/>
              <w:rPr>
                <w:rFonts w:asciiTheme="minorHAnsi" w:hAnsiTheme="minorHAnsi" w:cstheme="minorHAnsi"/>
                <w:b/>
                <w:color w:val="000000" w:themeColor="text1"/>
                <w:sz w:val="28"/>
                <w:szCs w:val="28"/>
                <w:lang w:val="en-US"/>
              </w:rPr>
            </w:pPr>
            <w:r w:rsidRPr="00526846">
              <w:rPr>
                <w:rFonts w:asciiTheme="minorHAnsi" w:hAnsiTheme="minorHAnsi" w:cstheme="minorHAnsi"/>
                <w:b/>
                <w:color w:val="000000" w:themeColor="text1"/>
                <w:sz w:val="28"/>
                <w:szCs w:val="28"/>
                <w:lang w:val="en-US"/>
              </w:rPr>
              <w:t>The Need</w:t>
            </w:r>
          </w:p>
          <w:p w14:paraId="7623C685" w14:textId="77777777" w:rsidR="00526846" w:rsidRPr="00526846" w:rsidRDefault="00526846" w:rsidP="00526846">
            <w:pPr>
              <w:pStyle w:val="NormalWeb"/>
              <w:spacing w:before="0" w:beforeAutospacing="0" w:after="0" w:afterAutospacing="0"/>
              <w:textAlignment w:val="baseline"/>
              <w:rPr>
                <w:rFonts w:asciiTheme="minorHAnsi" w:hAnsiTheme="minorHAnsi" w:cstheme="minorHAnsi"/>
                <w:sz w:val="20"/>
                <w:szCs w:val="20"/>
                <w:lang w:val="en-US"/>
              </w:rPr>
            </w:pPr>
            <w:r w:rsidRPr="00526846">
              <w:rPr>
                <w:rFonts w:asciiTheme="minorHAnsi" w:hAnsiTheme="minorHAnsi" w:cstheme="minorHAnsi"/>
                <w:sz w:val="20"/>
                <w:szCs w:val="20"/>
                <w:lang w:val="en-US"/>
              </w:rPr>
              <w:t>The positive impact PTSD Service Dogs have on the lives of an ill and injured member and his or her family is profound. As you can imagine, this news travels fast. We have now reached a point in Canada where the demand has outstripped the funding capacity requisite to train and pair service dogs with ill and injured Veterans and First Responders.</w:t>
            </w:r>
          </w:p>
          <w:p w14:paraId="5583CAB0" w14:textId="77777777" w:rsidR="009A2E3B" w:rsidRPr="009A2E3B" w:rsidRDefault="009A2E3B">
            <w:pPr>
              <w:rPr>
                <w:lang w:val="en-US"/>
              </w:rPr>
            </w:pPr>
          </w:p>
        </w:tc>
        <w:tc>
          <w:tcPr>
            <w:tcW w:w="4383" w:type="dxa"/>
          </w:tcPr>
          <w:p w14:paraId="3C03A1C5" w14:textId="77777777" w:rsidR="00D2754D" w:rsidRPr="007D7EDC" w:rsidRDefault="00D2754D" w:rsidP="00D2754D">
            <w:pPr>
              <w:pStyle w:val="Heading2"/>
              <w:spacing w:before="0" w:line="570" w:lineRule="atLeast"/>
              <w:textAlignment w:val="baseline"/>
              <w:rPr>
                <w:rFonts w:asciiTheme="minorHAnsi" w:hAnsiTheme="minorHAnsi" w:cstheme="minorHAnsi"/>
                <w:b/>
                <w:color w:val="000000" w:themeColor="text1"/>
                <w:sz w:val="28"/>
                <w:szCs w:val="28"/>
                <w:lang w:val="fr-CA"/>
              </w:rPr>
            </w:pPr>
            <w:r w:rsidRPr="007D7EDC">
              <w:rPr>
                <w:rFonts w:asciiTheme="minorHAnsi" w:hAnsiTheme="minorHAnsi" w:cstheme="minorHAnsi"/>
                <w:b/>
                <w:color w:val="000000" w:themeColor="text1"/>
                <w:sz w:val="28"/>
                <w:szCs w:val="28"/>
                <w:lang w:val="fr-CA"/>
              </w:rPr>
              <w:t>Les besoins</w:t>
            </w:r>
          </w:p>
          <w:p w14:paraId="7261E89E" w14:textId="2E642C72" w:rsidR="009A2E3B" w:rsidRPr="007D7EDC" w:rsidRDefault="00596F8F">
            <w:pPr>
              <w:rPr>
                <w:lang w:val="fr-CA"/>
              </w:rPr>
            </w:pPr>
            <w:r w:rsidRPr="007D7EDC">
              <w:rPr>
                <w:rFonts w:eastAsia="Times New Roman" w:cstheme="minorHAnsi"/>
                <w:sz w:val="20"/>
                <w:szCs w:val="20"/>
                <w:lang w:val="fr-CA" w:eastAsia="fr-FR"/>
              </w:rPr>
              <w:t>L’</w:t>
            </w:r>
            <w:r>
              <w:rPr>
                <w:rFonts w:eastAsia="Times New Roman" w:cstheme="minorHAnsi"/>
                <w:sz w:val="20"/>
                <w:szCs w:val="20"/>
                <w:lang w:val="fr-CA" w:eastAsia="fr-FR"/>
              </w:rPr>
              <w:t>incidence</w:t>
            </w:r>
            <w:r w:rsidRPr="007D7EDC">
              <w:rPr>
                <w:rFonts w:eastAsia="Times New Roman" w:cstheme="minorHAnsi"/>
                <w:sz w:val="20"/>
                <w:szCs w:val="20"/>
                <w:lang w:val="fr-CA" w:eastAsia="fr-FR"/>
              </w:rPr>
              <w:t xml:space="preserve"> </w:t>
            </w:r>
            <w:r w:rsidR="007D7EDC" w:rsidRPr="007D7EDC">
              <w:rPr>
                <w:rFonts w:eastAsia="Times New Roman" w:cstheme="minorHAnsi"/>
                <w:sz w:val="20"/>
                <w:szCs w:val="20"/>
                <w:lang w:val="fr-CA" w:eastAsia="fr-FR"/>
              </w:rPr>
              <w:t>positi</w:t>
            </w:r>
            <w:r>
              <w:rPr>
                <w:rFonts w:eastAsia="Times New Roman" w:cstheme="minorHAnsi"/>
                <w:sz w:val="20"/>
                <w:szCs w:val="20"/>
                <w:lang w:val="fr-CA" w:eastAsia="fr-FR"/>
              </w:rPr>
              <w:t>ve</w:t>
            </w:r>
            <w:r w:rsidR="007D7EDC" w:rsidRPr="007D7EDC">
              <w:rPr>
                <w:rFonts w:eastAsia="Times New Roman" w:cstheme="minorHAnsi"/>
                <w:sz w:val="20"/>
                <w:szCs w:val="20"/>
                <w:lang w:val="fr-CA" w:eastAsia="fr-FR"/>
              </w:rPr>
              <w:t xml:space="preserve"> des chiens </w:t>
            </w:r>
            <w:r w:rsidR="007D7EDC">
              <w:rPr>
                <w:rFonts w:eastAsia="Times New Roman" w:cstheme="minorHAnsi"/>
                <w:sz w:val="20"/>
                <w:szCs w:val="20"/>
                <w:lang w:val="fr-CA" w:eastAsia="fr-FR"/>
              </w:rPr>
              <w:t>d’assistance</w:t>
            </w:r>
            <w:r w:rsidR="007D7EDC" w:rsidRPr="007D7EDC">
              <w:rPr>
                <w:rFonts w:eastAsia="Times New Roman" w:cstheme="minorHAnsi"/>
                <w:sz w:val="20"/>
                <w:szCs w:val="20"/>
                <w:lang w:val="fr-CA" w:eastAsia="fr-FR"/>
              </w:rPr>
              <w:t xml:space="preserve"> </w:t>
            </w:r>
            <w:r w:rsidR="00CC25C3">
              <w:rPr>
                <w:rFonts w:eastAsia="Times New Roman" w:cstheme="minorHAnsi"/>
                <w:sz w:val="20"/>
                <w:szCs w:val="20"/>
                <w:lang w:val="fr-CA" w:eastAsia="fr-FR"/>
              </w:rPr>
              <w:t>pour</w:t>
            </w:r>
            <w:r w:rsidR="007D7EDC" w:rsidRPr="007D7EDC">
              <w:rPr>
                <w:rFonts w:eastAsia="Times New Roman" w:cstheme="minorHAnsi"/>
                <w:sz w:val="20"/>
                <w:szCs w:val="20"/>
                <w:lang w:val="fr-CA" w:eastAsia="fr-FR"/>
              </w:rPr>
              <w:t xml:space="preserve"> SSPT sur la vie d’un </w:t>
            </w:r>
            <w:r w:rsidR="00A62B14">
              <w:rPr>
                <w:rFonts w:eastAsia="Times New Roman" w:cstheme="minorHAnsi"/>
                <w:sz w:val="20"/>
                <w:szCs w:val="20"/>
                <w:lang w:val="fr-CA" w:eastAsia="fr-FR"/>
              </w:rPr>
              <w:t>membre des Forces armées ou d’un premier répondant</w:t>
            </w:r>
            <w:r w:rsidR="007D7EDC" w:rsidRPr="007D7EDC">
              <w:rPr>
                <w:rFonts w:eastAsia="Times New Roman" w:cstheme="minorHAnsi"/>
                <w:sz w:val="20"/>
                <w:szCs w:val="20"/>
                <w:lang w:val="fr-CA" w:eastAsia="fr-FR"/>
              </w:rPr>
              <w:t xml:space="preserve"> malade et blessé et de sa famille est </w:t>
            </w:r>
            <w:r w:rsidR="00A62B14">
              <w:rPr>
                <w:rFonts w:eastAsia="Times New Roman" w:cstheme="minorHAnsi"/>
                <w:sz w:val="20"/>
                <w:szCs w:val="20"/>
                <w:lang w:val="fr-CA" w:eastAsia="fr-FR"/>
              </w:rPr>
              <w:t>important</w:t>
            </w:r>
            <w:r w:rsidR="00CC25C3">
              <w:rPr>
                <w:rFonts w:eastAsia="Times New Roman" w:cstheme="minorHAnsi"/>
                <w:sz w:val="20"/>
                <w:szCs w:val="20"/>
                <w:lang w:val="fr-CA" w:eastAsia="fr-FR"/>
              </w:rPr>
              <w:t>e</w:t>
            </w:r>
            <w:r w:rsidR="007D7EDC" w:rsidRPr="007D7EDC">
              <w:rPr>
                <w:rFonts w:eastAsia="Times New Roman" w:cstheme="minorHAnsi"/>
                <w:sz w:val="20"/>
                <w:szCs w:val="20"/>
                <w:lang w:val="fr-CA" w:eastAsia="fr-FR"/>
              </w:rPr>
              <w:t xml:space="preserve">. Comme vous pouvez l’imaginer, </w:t>
            </w:r>
            <w:r w:rsidR="00A77142">
              <w:rPr>
                <w:rFonts w:eastAsia="Times New Roman" w:cstheme="minorHAnsi"/>
                <w:sz w:val="20"/>
                <w:szCs w:val="20"/>
                <w:lang w:val="fr-CA" w:eastAsia="fr-FR"/>
              </w:rPr>
              <w:t xml:space="preserve">les </w:t>
            </w:r>
            <w:r w:rsidR="007D7EDC" w:rsidRPr="007D7EDC">
              <w:rPr>
                <w:rFonts w:eastAsia="Times New Roman" w:cstheme="minorHAnsi"/>
                <w:sz w:val="20"/>
                <w:szCs w:val="20"/>
                <w:lang w:val="fr-CA" w:eastAsia="fr-FR"/>
              </w:rPr>
              <w:t>nouvelle</w:t>
            </w:r>
            <w:r w:rsidR="00A77142">
              <w:rPr>
                <w:rFonts w:eastAsia="Times New Roman" w:cstheme="minorHAnsi"/>
                <w:sz w:val="20"/>
                <w:szCs w:val="20"/>
                <w:lang w:val="fr-CA" w:eastAsia="fr-FR"/>
              </w:rPr>
              <w:t>s</w:t>
            </w:r>
            <w:r w:rsidR="007D7EDC" w:rsidRPr="007D7EDC">
              <w:rPr>
                <w:rFonts w:eastAsia="Times New Roman" w:cstheme="minorHAnsi"/>
                <w:sz w:val="20"/>
                <w:szCs w:val="20"/>
                <w:lang w:val="fr-CA" w:eastAsia="fr-FR"/>
              </w:rPr>
              <w:t xml:space="preserve"> </w:t>
            </w:r>
            <w:r w:rsidR="00CC25C3">
              <w:rPr>
                <w:rFonts w:eastAsia="Times New Roman" w:cstheme="minorHAnsi"/>
                <w:sz w:val="20"/>
                <w:szCs w:val="20"/>
                <w:lang w:val="fr-CA" w:eastAsia="fr-FR"/>
              </w:rPr>
              <w:t xml:space="preserve">voyagent </w:t>
            </w:r>
            <w:r w:rsidR="007D7EDC" w:rsidRPr="007D7EDC">
              <w:rPr>
                <w:rFonts w:eastAsia="Times New Roman" w:cstheme="minorHAnsi"/>
                <w:sz w:val="20"/>
                <w:szCs w:val="20"/>
                <w:lang w:val="fr-CA" w:eastAsia="fr-FR"/>
              </w:rPr>
              <w:t xml:space="preserve">vite. Nous avons maintenant atteint un point au </w:t>
            </w:r>
            <w:r w:rsidR="00A77142">
              <w:rPr>
                <w:rFonts w:eastAsia="Times New Roman" w:cstheme="minorHAnsi"/>
                <w:sz w:val="20"/>
                <w:szCs w:val="20"/>
                <w:lang w:val="fr-CA" w:eastAsia="fr-FR"/>
              </w:rPr>
              <w:t>pays</w:t>
            </w:r>
            <w:r w:rsidR="007D7EDC" w:rsidRPr="007D7EDC">
              <w:rPr>
                <w:rFonts w:eastAsia="Times New Roman" w:cstheme="minorHAnsi"/>
                <w:sz w:val="20"/>
                <w:szCs w:val="20"/>
                <w:lang w:val="fr-CA" w:eastAsia="fr-FR"/>
              </w:rPr>
              <w:t xml:space="preserve"> où la demande a </w:t>
            </w:r>
            <w:r w:rsidR="00CC25C3">
              <w:rPr>
                <w:rFonts w:eastAsia="Times New Roman" w:cstheme="minorHAnsi"/>
                <w:sz w:val="20"/>
                <w:szCs w:val="20"/>
                <w:lang w:val="fr-CA" w:eastAsia="fr-FR"/>
              </w:rPr>
              <w:t>sur</w:t>
            </w:r>
            <w:r w:rsidR="00CC25C3" w:rsidRPr="007D7EDC">
              <w:rPr>
                <w:rFonts w:eastAsia="Times New Roman" w:cstheme="minorHAnsi"/>
                <w:sz w:val="20"/>
                <w:szCs w:val="20"/>
                <w:lang w:val="fr-CA" w:eastAsia="fr-FR"/>
              </w:rPr>
              <w:t xml:space="preserve">passé </w:t>
            </w:r>
            <w:r w:rsidR="007D7EDC" w:rsidRPr="007D7EDC">
              <w:rPr>
                <w:rFonts w:eastAsia="Times New Roman" w:cstheme="minorHAnsi"/>
                <w:sz w:val="20"/>
                <w:szCs w:val="20"/>
                <w:lang w:val="fr-CA" w:eastAsia="fr-FR"/>
              </w:rPr>
              <w:t>la capacité de financement requise pour former et jumeler des chiens d</w:t>
            </w:r>
            <w:r w:rsidR="005714A1">
              <w:rPr>
                <w:rFonts w:eastAsia="Times New Roman" w:cstheme="minorHAnsi"/>
                <w:sz w:val="20"/>
                <w:szCs w:val="20"/>
                <w:lang w:val="fr-CA" w:eastAsia="fr-FR"/>
              </w:rPr>
              <w:t>’</w:t>
            </w:r>
            <w:r w:rsidR="007D7EDC" w:rsidRPr="007D7EDC">
              <w:rPr>
                <w:rFonts w:eastAsia="Times New Roman" w:cstheme="minorHAnsi"/>
                <w:sz w:val="20"/>
                <w:szCs w:val="20"/>
                <w:lang w:val="fr-CA" w:eastAsia="fr-FR"/>
              </w:rPr>
              <w:t xml:space="preserve">assistance avec des vétérans et des premiers </w:t>
            </w:r>
            <w:r w:rsidR="00A77142">
              <w:rPr>
                <w:rFonts w:eastAsia="Times New Roman" w:cstheme="minorHAnsi"/>
                <w:sz w:val="20"/>
                <w:szCs w:val="20"/>
                <w:lang w:val="fr-CA" w:eastAsia="fr-FR"/>
              </w:rPr>
              <w:t>répondant</w:t>
            </w:r>
            <w:r w:rsidR="007D7EDC" w:rsidRPr="007D7EDC">
              <w:rPr>
                <w:rFonts w:eastAsia="Times New Roman" w:cstheme="minorHAnsi"/>
                <w:sz w:val="20"/>
                <w:szCs w:val="20"/>
                <w:lang w:val="fr-CA" w:eastAsia="fr-FR"/>
              </w:rPr>
              <w:t xml:space="preserve">s </w:t>
            </w:r>
            <w:r w:rsidR="00A62B14">
              <w:rPr>
                <w:rFonts w:eastAsia="Times New Roman" w:cstheme="minorHAnsi"/>
                <w:sz w:val="20"/>
                <w:szCs w:val="20"/>
                <w:lang w:val="fr-CA" w:eastAsia="fr-FR"/>
              </w:rPr>
              <w:t>qui souffrent</w:t>
            </w:r>
            <w:r w:rsidR="007D7EDC" w:rsidRPr="007D7EDC">
              <w:rPr>
                <w:rFonts w:eastAsia="Times New Roman" w:cstheme="minorHAnsi"/>
                <w:sz w:val="20"/>
                <w:szCs w:val="20"/>
                <w:lang w:val="fr-CA" w:eastAsia="fr-FR"/>
              </w:rPr>
              <w:t>.</w:t>
            </w:r>
          </w:p>
        </w:tc>
      </w:tr>
      <w:tr w:rsidR="009A2E3B" w:rsidRPr="00480BA0" w14:paraId="2837C43F" w14:textId="77777777" w:rsidTr="009A2E3B">
        <w:tc>
          <w:tcPr>
            <w:tcW w:w="1129" w:type="dxa"/>
          </w:tcPr>
          <w:p w14:paraId="14D0CEC9" w14:textId="77777777" w:rsidR="009A2E3B" w:rsidRPr="007D7EDC" w:rsidRDefault="009A2E3B">
            <w:pPr>
              <w:rPr>
                <w:lang w:val="fr-CA"/>
              </w:rPr>
            </w:pPr>
          </w:p>
        </w:tc>
        <w:tc>
          <w:tcPr>
            <w:tcW w:w="3402" w:type="dxa"/>
          </w:tcPr>
          <w:p w14:paraId="2999BA8E" w14:textId="77777777" w:rsidR="00FD22CA" w:rsidRPr="00FD22CA" w:rsidRDefault="00FD22CA" w:rsidP="00FD22CA">
            <w:pPr>
              <w:rPr>
                <w:b/>
                <w:color w:val="000000" w:themeColor="text1"/>
                <w:sz w:val="28"/>
                <w:szCs w:val="28"/>
                <w:lang w:val="en-US"/>
              </w:rPr>
            </w:pPr>
            <w:r w:rsidRPr="00FD22CA">
              <w:rPr>
                <w:b/>
                <w:color w:val="000000" w:themeColor="text1"/>
                <w:sz w:val="28"/>
                <w:szCs w:val="28"/>
                <w:lang w:val="en-US"/>
              </w:rPr>
              <w:t>The Way Forward – the WWC PTSD Service Dog Program</w:t>
            </w:r>
          </w:p>
          <w:p w14:paraId="0996A2A5" w14:textId="77777777" w:rsidR="00FD22CA" w:rsidRPr="00FD22CA" w:rsidRDefault="00FD22CA" w:rsidP="00FD22CA">
            <w:pPr>
              <w:rPr>
                <w:sz w:val="20"/>
                <w:szCs w:val="20"/>
                <w:lang w:val="en-US"/>
              </w:rPr>
            </w:pPr>
            <w:r w:rsidRPr="00FD22CA">
              <w:rPr>
                <w:sz w:val="20"/>
                <w:szCs w:val="20"/>
                <w:lang w:val="en-US"/>
              </w:rPr>
              <w:t xml:space="preserve">Wounded Warriors Canada was proud to launch the WWC PTSD Service Dog program in </w:t>
            </w:r>
            <w:proofErr w:type="gramStart"/>
            <w:r w:rsidRPr="00FD22CA">
              <w:rPr>
                <w:sz w:val="20"/>
                <w:szCs w:val="20"/>
                <w:lang w:val="en-US"/>
              </w:rPr>
              <w:t>February,</w:t>
            </w:r>
            <w:proofErr w:type="gramEnd"/>
            <w:r w:rsidRPr="00FD22CA">
              <w:rPr>
                <w:sz w:val="20"/>
                <w:szCs w:val="20"/>
                <w:lang w:val="en-US"/>
              </w:rPr>
              <w:t xml:space="preserve"> 2018. Under this new program, WWC has set a </w:t>
            </w:r>
            <w:proofErr w:type="gramStart"/>
            <w:r w:rsidRPr="00FD22CA">
              <w:rPr>
                <w:sz w:val="20"/>
                <w:szCs w:val="20"/>
                <w:lang w:val="en-US"/>
              </w:rPr>
              <w:t>criteria trainers</w:t>
            </w:r>
            <w:proofErr w:type="gramEnd"/>
            <w:r w:rsidRPr="00FD22CA">
              <w:rPr>
                <w:sz w:val="20"/>
                <w:szCs w:val="20"/>
                <w:lang w:val="en-US"/>
              </w:rPr>
              <w:t xml:space="preserve"> must meet in order to train and pair a Wounded Warriors Canada PTSD Service Dog.</w:t>
            </w:r>
          </w:p>
          <w:p w14:paraId="72EA4B3C" w14:textId="77777777" w:rsidR="00FD22CA" w:rsidRPr="00FD22CA" w:rsidRDefault="00FD22CA" w:rsidP="00FD22CA">
            <w:pPr>
              <w:rPr>
                <w:sz w:val="20"/>
                <w:szCs w:val="20"/>
                <w:lang w:val="en-US"/>
              </w:rPr>
            </w:pPr>
            <w:r w:rsidRPr="00FD22CA">
              <w:rPr>
                <w:sz w:val="20"/>
                <w:szCs w:val="20"/>
                <w:lang w:val="en-US"/>
              </w:rPr>
              <w:t>This plan is already garnering significant results as donors and major funding partners such as the Ontario Command of the Royal Canadian Legion is empowering us to directly reduce the waitlists.</w:t>
            </w:r>
          </w:p>
          <w:p w14:paraId="21553EF3" w14:textId="77777777" w:rsidR="005F1657" w:rsidRDefault="005F1657" w:rsidP="005F1657">
            <w:pPr>
              <w:spacing w:line="0" w:lineRule="auto"/>
              <w:textAlignment w:val="baseline"/>
              <w:rPr>
                <w:rFonts w:ascii="Open Sans" w:hAnsi="Open Sans" w:cs="Open Sans"/>
                <w:color w:val="FFFFFF"/>
                <w:sz w:val="21"/>
                <w:szCs w:val="21"/>
              </w:rPr>
            </w:pPr>
            <w:r>
              <w:rPr>
                <w:rStyle w:val="et-pb-icon"/>
                <w:rFonts w:ascii="ETmodules" w:hAnsi="ETmodules" w:cs="Open Sans"/>
                <w:color w:val="BE2525"/>
                <w:sz w:val="48"/>
                <w:szCs w:val="48"/>
                <w:bdr w:val="none" w:sz="0" w:space="0" w:color="auto" w:frame="1"/>
              </w:rPr>
              <w:t>E</w:t>
            </w:r>
          </w:p>
          <w:p w14:paraId="5E5CB762" w14:textId="77777777" w:rsidR="005F1657" w:rsidRDefault="005F1657" w:rsidP="005F1657">
            <w:pPr>
              <w:textAlignment w:val="baseline"/>
              <w:rPr>
                <w:rFonts w:ascii="Open Sans" w:hAnsi="Open Sans" w:cs="Open Sans"/>
                <w:color w:val="FFFFFF"/>
                <w:sz w:val="21"/>
                <w:szCs w:val="21"/>
              </w:rPr>
            </w:pPr>
          </w:p>
          <w:p w14:paraId="25F412E7" w14:textId="77777777" w:rsidR="009A2E3B" w:rsidRPr="00FD22CA" w:rsidRDefault="009A2E3B" w:rsidP="00FD22CA">
            <w:pPr>
              <w:rPr>
                <w:sz w:val="20"/>
                <w:szCs w:val="20"/>
                <w:lang w:val="en-US"/>
              </w:rPr>
            </w:pPr>
          </w:p>
        </w:tc>
        <w:tc>
          <w:tcPr>
            <w:tcW w:w="4383" w:type="dxa"/>
          </w:tcPr>
          <w:p w14:paraId="1F85FBC4" w14:textId="1C001AAA" w:rsidR="00480BA0" w:rsidRPr="00480BA0" w:rsidRDefault="00480BA0" w:rsidP="00480BA0">
            <w:pPr>
              <w:rPr>
                <w:b/>
                <w:color w:val="000000" w:themeColor="text1"/>
                <w:sz w:val="28"/>
                <w:szCs w:val="28"/>
                <w:lang w:val="fr-CA"/>
              </w:rPr>
            </w:pPr>
            <w:r w:rsidRPr="00480BA0">
              <w:rPr>
                <w:b/>
                <w:color w:val="000000" w:themeColor="text1"/>
                <w:sz w:val="28"/>
                <w:szCs w:val="28"/>
                <w:lang w:val="fr-CA"/>
              </w:rPr>
              <w:t xml:space="preserve">La voie à suivre – </w:t>
            </w:r>
            <w:r w:rsidR="00CC25C3">
              <w:rPr>
                <w:b/>
                <w:color w:val="000000" w:themeColor="text1"/>
                <w:sz w:val="28"/>
                <w:szCs w:val="28"/>
                <w:lang w:val="fr-CA"/>
              </w:rPr>
              <w:t>P</w:t>
            </w:r>
            <w:r>
              <w:rPr>
                <w:b/>
                <w:color w:val="000000" w:themeColor="text1"/>
                <w:sz w:val="28"/>
                <w:szCs w:val="28"/>
                <w:lang w:val="fr-CA"/>
              </w:rPr>
              <w:t>rogramme de chien</w:t>
            </w:r>
            <w:r w:rsidR="00CC25C3">
              <w:rPr>
                <w:b/>
                <w:color w:val="000000" w:themeColor="text1"/>
                <w:sz w:val="28"/>
                <w:szCs w:val="28"/>
                <w:lang w:val="fr-CA"/>
              </w:rPr>
              <w:t>s</w:t>
            </w:r>
            <w:r>
              <w:rPr>
                <w:b/>
                <w:color w:val="000000" w:themeColor="text1"/>
                <w:sz w:val="28"/>
                <w:szCs w:val="28"/>
                <w:lang w:val="fr-CA"/>
              </w:rPr>
              <w:t xml:space="preserve"> d’assistance </w:t>
            </w:r>
            <w:r w:rsidR="00CC25C3">
              <w:rPr>
                <w:b/>
                <w:color w:val="000000" w:themeColor="text1"/>
                <w:sz w:val="28"/>
                <w:szCs w:val="28"/>
                <w:lang w:val="fr-CA"/>
              </w:rPr>
              <w:t xml:space="preserve">pour </w:t>
            </w:r>
            <w:r w:rsidR="00405CB7">
              <w:rPr>
                <w:b/>
                <w:color w:val="000000" w:themeColor="text1"/>
                <w:sz w:val="28"/>
                <w:szCs w:val="28"/>
                <w:lang w:val="fr-CA"/>
              </w:rPr>
              <w:t>S</w:t>
            </w:r>
            <w:r>
              <w:rPr>
                <w:b/>
                <w:color w:val="000000" w:themeColor="text1"/>
                <w:sz w:val="28"/>
                <w:szCs w:val="28"/>
                <w:lang w:val="fr-CA"/>
              </w:rPr>
              <w:t>SPT</w:t>
            </w:r>
          </w:p>
          <w:p w14:paraId="72184B7E" w14:textId="3B5F77EA" w:rsidR="00480BA0" w:rsidRPr="00480BA0" w:rsidRDefault="00CC25C3" w:rsidP="00480BA0">
            <w:pPr>
              <w:rPr>
                <w:sz w:val="20"/>
                <w:szCs w:val="20"/>
                <w:lang w:val="fr-CA"/>
              </w:rPr>
            </w:pPr>
            <w:r>
              <w:rPr>
                <w:sz w:val="20"/>
                <w:szCs w:val="20"/>
                <w:lang w:val="fr-CA"/>
              </w:rPr>
              <w:t>E</w:t>
            </w:r>
            <w:r w:rsidRPr="00480BA0">
              <w:rPr>
                <w:sz w:val="20"/>
                <w:szCs w:val="20"/>
                <w:lang w:val="fr-CA"/>
              </w:rPr>
              <w:t>n février</w:t>
            </w:r>
            <w:r w:rsidR="005714A1">
              <w:rPr>
                <w:sz w:val="20"/>
                <w:szCs w:val="20"/>
                <w:lang w:val="fr-CA"/>
              </w:rPr>
              <w:t> </w:t>
            </w:r>
            <w:r w:rsidRPr="00480BA0">
              <w:rPr>
                <w:sz w:val="20"/>
                <w:szCs w:val="20"/>
                <w:lang w:val="fr-CA"/>
              </w:rPr>
              <w:t>2018</w:t>
            </w:r>
            <w:r>
              <w:rPr>
                <w:sz w:val="20"/>
                <w:szCs w:val="20"/>
                <w:lang w:val="fr-CA"/>
              </w:rPr>
              <w:t xml:space="preserve">, </w:t>
            </w:r>
            <w:r w:rsidR="00480BA0" w:rsidRPr="00480BA0">
              <w:rPr>
                <w:sz w:val="20"/>
                <w:szCs w:val="20"/>
                <w:lang w:val="fr-CA"/>
              </w:rPr>
              <w:t xml:space="preserve">Wounded Warriors Canada était fier de lancer </w:t>
            </w:r>
            <w:r>
              <w:rPr>
                <w:sz w:val="20"/>
                <w:szCs w:val="20"/>
                <w:lang w:val="fr-CA"/>
              </w:rPr>
              <w:t xml:space="preserve">son </w:t>
            </w:r>
            <w:r w:rsidR="00480BA0" w:rsidRPr="00480BA0">
              <w:rPr>
                <w:sz w:val="20"/>
                <w:szCs w:val="20"/>
                <w:lang w:val="fr-CA"/>
              </w:rPr>
              <w:t>programme de chiens d</w:t>
            </w:r>
            <w:r w:rsidR="005714A1">
              <w:rPr>
                <w:sz w:val="20"/>
                <w:szCs w:val="20"/>
                <w:lang w:val="fr-CA"/>
              </w:rPr>
              <w:t>’</w:t>
            </w:r>
            <w:r w:rsidR="00480BA0" w:rsidRPr="00480BA0">
              <w:rPr>
                <w:sz w:val="20"/>
                <w:szCs w:val="20"/>
                <w:lang w:val="fr-CA"/>
              </w:rPr>
              <w:t xml:space="preserve">assistance </w:t>
            </w:r>
            <w:r>
              <w:rPr>
                <w:sz w:val="20"/>
                <w:szCs w:val="20"/>
                <w:lang w:val="fr-CA"/>
              </w:rPr>
              <w:t xml:space="preserve">pour </w:t>
            </w:r>
            <w:r w:rsidR="00405CB7">
              <w:rPr>
                <w:sz w:val="20"/>
                <w:szCs w:val="20"/>
                <w:lang w:val="fr-CA"/>
              </w:rPr>
              <w:t>S</w:t>
            </w:r>
            <w:r w:rsidR="00480BA0">
              <w:rPr>
                <w:sz w:val="20"/>
                <w:szCs w:val="20"/>
                <w:lang w:val="fr-CA"/>
              </w:rPr>
              <w:t>SPT</w:t>
            </w:r>
            <w:r w:rsidR="00480BA0" w:rsidRPr="00480BA0">
              <w:rPr>
                <w:sz w:val="20"/>
                <w:szCs w:val="20"/>
                <w:lang w:val="fr-CA"/>
              </w:rPr>
              <w:t xml:space="preserve">. Dans le cadre de ce nouveau programme, WWC a défini </w:t>
            </w:r>
            <w:r w:rsidR="0090612E">
              <w:rPr>
                <w:sz w:val="20"/>
                <w:szCs w:val="20"/>
                <w:lang w:val="fr-CA"/>
              </w:rPr>
              <w:t>des</w:t>
            </w:r>
            <w:r w:rsidR="00480BA0" w:rsidRPr="00480BA0">
              <w:rPr>
                <w:sz w:val="20"/>
                <w:szCs w:val="20"/>
                <w:lang w:val="fr-CA"/>
              </w:rPr>
              <w:t xml:space="preserve"> critère</w:t>
            </w:r>
            <w:r w:rsidR="0090612E">
              <w:rPr>
                <w:sz w:val="20"/>
                <w:szCs w:val="20"/>
                <w:lang w:val="fr-CA"/>
              </w:rPr>
              <w:t>s</w:t>
            </w:r>
            <w:r w:rsidR="00480BA0" w:rsidRPr="00480BA0">
              <w:rPr>
                <w:sz w:val="20"/>
                <w:szCs w:val="20"/>
                <w:lang w:val="fr-CA"/>
              </w:rPr>
              <w:t xml:space="preserve"> que les entraîneurs doivent satisfaire pour pouvoir former un chien d</w:t>
            </w:r>
            <w:r w:rsidR="005714A1">
              <w:rPr>
                <w:sz w:val="20"/>
                <w:szCs w:val="20"/>
                <w:lang w:val="fr-CA"/>
              </w:rPr>
              <w:t>’</w:t>
            </w:r>
            <w:r w:rsidR="00480BA0" w:rsidRPr="00480BA0">
              <w:rPr>
                <w:sz w:val="20"/>
                <w:szCs w:val="20"/>
                <w:lang w:val="fr-CA"/>
              </w:rPr>
              <w:t xml:space="preserve">assistance </w:t>
            </w:r>
            <w:r>
              <w:rPr>
                <w:sz w:val="20"/>
                <w:szCs w:val="20"/>
                <w:lang w:val="fr-CA"/>
              </w:rPr>
              <w:t xml:space="preserve">pour </w:t>
            </w:r>
            <w:r w:rsidR="00405CB7">
              <w:rPr>
                <w:sz w:val="20"/>
                <w:szCs w:val="20"/>
                <w:lang w:val="fr-CA"/>
              </w:rPr>
              <w:t>S</w:t>
            </w:r>
            <w:r w:rsidR="00480BA0">
              <w:rPr>
                <w:sz w:val="20"/>
                <w:szCs w:val="20"/>
                <w:lang w:val="fr-CA"/>
              </w:rPr>
              <w:t xml:space="preserve">SPT </w:t>
            </w:r>
            <w:r w:rsidRPr="00480BA0">
              <w:rPr>
                <w:sz w:val="20"/>
                <w:szCs w:val="20"/>
                <w:lang w:val="fr-CA"/>
              </w:rPr>
              <w:t xml:space="preserve">et </w:t>
            </w:r>
            <w:r>
              <w:rPr>
                <w:sz w:val="20"/>
                <w:szCs w:val="20"/>
                <w:lang w:val="fr-CA"/>
              </w:rPr>
              <w:t xml:space="preserve">le jumeler avec un client </w:t>
            </w:r>
            <w:r w:rsidR="00480BA0">
              <w:rPr>
                <w:sz w:val="20"/>
                <w:szCs w:val="20"/>
                <w:lang w:val="fr-CA"/>
              </w:rPr>
              <w:t>de</w:t>
            </w:r>
            <w:r w:rsidR="00480BA0" w:rsidRPr="00480BA0">
              <w:rPr>
                <w:sz w:val="20"/>
                <w:szCs w:val="20"/>
                <w:lang w:val="fr-CA"/>
              </w:rPr>
              <w:t xml:space="preserve"> </w:t>
            </w:r>
            <w:r w:rsidR="00A62B14">
              <w:rPr>
                <w:sz w:val="20"/>
                <w:szCs w:val="20"/>
                <w:lang w:val="fr-CA"/>
              </w:rPr>
              <w:t>l’organisme</w:t>
            </w:r>
            <w:r w:rsidR="00480BA0" w:rsidRPr="00480BA0">
              <w:rPr>
                <w:sz w:val="20"/>
                <w:szCs w:val="20"/>
                <w:lang w:val="fr-CA"/>
              </w:rPr>
              <w:t>.</w:t>
            </w:r>
          </w:p>
          <w:p w14:paraId="291510F1" w14:textId="76236692" w:rsidR="009A2E3B" w:rsidRPr="00480BA0" w:rsidRDefault="00480BA0" w:rsidP="00480BA0">
            <w:pPr>
              <w:rPr>
                <w:lang w:val="fr-CA"/>
              </w:rPr>
            </w:pPr>
            <w:r w:rsidRPr="00480BA0">
              <w:rPr>
                <w:sz w:val="20"/>
                <w:szCs w:val="20"/>
                <w:lang w:val="fr-CA"/>
              </w:rPr>
              <w:t>Ce</w:t>
            </w:r>
            <w:r w:rsidR="00CC25C3">
              <w:rPr>
                <w:sz w:val="20"/>
                <w:szCs w:val="20"/>
                <w:lang w:val="fr-CA"/>
              </w:rPr>
              <w:t xml:space="preserve"> plan donne </w:t>
            </w:r>
            <w:r w:rsidRPr="00480BA0">
              <w:rPr>
                <w:sz w:val="20"/>
                <w:szCs w:val="20"/>
                <w:lang w:val="fr-CA"/>
              </w:rPr>
              <w:t xml:space="preserve">déjà des résultats </w:t>
            </w:r>
            <w:r>
              <w:rPr>
                <w:sz w:val="20"/>
                <w:szCs w:val="20"/>
                <w:lang w:val="fr-CA"/>
              </w:rPr>
              <w:t>probant</w:t>
            </w:r>
            <w:r w:rsidRPr="00480BA0">
              <w:rPr>
                <w:sz w:val="20"/>
                <w:szCs w:val="20"/>
                <w:lang w:val="fr-CA"/>
              </w:rPr>
              <w:t>s</w:t>
            </w:r>
            <w:r w:rsidR="00CC25C3">
              <w:rPr>
                <w:sz w:val="20"/>
                <w:szCs w:val="20"/>
                <w:lang w:val="fr-CA"/>
              </w:rPr>
              <w:t>,</w:t>
            </w:r>
            <w:r w:rsidRPr="00480BA0">
              <w:rPr>
                <w:sz w:val="20"/>
                <w:szCs w:val="20"/>
                <w:lang w:val="fr-CA"/>
              </w:rPr>
              <w:t xml:space="preserve"> </w:t>
            </w:r>
            <w:r w:rsidR="0050383B">
              <w:rPr>
                <w:sz w:val="20"/>
                <w:szCs w:val="20"/>
                <w:lang w:val="fr-CA"/>
              </w:rPr>
              <w:t>et</w:t>
            </w:r>
            <w:r w:rsidRPr="00480BA0">
              <w:rPr>
                <w:sz w:val="20"/>
                <w:szCs w:val="20"/>
                <w:lang w:val="fr-CA"/>
              </w:rPr>
              <w:t xml:space="preserve"> </w:t>
            </w:r>
            <w:r w:rsidR="00FD45A6">
              <w:rPr>
                <w:sz w:val="20"/>
                <w:szCs w:val="20"/>
                <w:lang w:val="fr-CA"/>
              </w:rPr>
              <w:t>les contributions d</w:t>
            </w:r>
            <w:r w:rsidRPr="00480BA0">
              <w:rPr>
                <w:sz w:val="20"/>
                <w:szCs w:val="20"/>
                <w:lang w:val="fr-CA"/>
              </w:rPr>
              <w:t xml:space="preserve">e donateurs et </w:t>
            </w:r>
            <w:r w:rsidR="00FD45A6">
              <w:rPr>
                <w:sz w:val="20"/>
                <w:szCs w:val="20"/>
                <w:lang w:val="fr-CA"/>
              </w:rPr>
              <w:t xml:space="preserve">des </w:t>
            </w:r>
            <w:r w:rsidRPr="00480BA0">
              <w:rPr>
                <w:sz w:val="20"/>
                <w:szCs w:val="20"/>
                <w:lang w:val="fr-CA"/>
              </w:rPr>
              <w:t xml:space="preserve">principaux partenaires financiers, </w:t>
            </w:r>
            <w:r>
              <w:rPr>
                <w:sz w:val="20"/>
                <w:szCs w:val="20"/>
                <w:lang w:val="fr-CA"/>
              </w:rPr>
              <w:t>comme</w:t>
            </w:r>
            <w:r w:rsidRPr="00480BA0">
              <w:rPr>
                <w:sz w:val="20"/>
                <w:szCs w:val="20"/>
                <w:lang w:val="fr-CA"/>
              </w:rPr>
              <w:t xml:space="preserve"> l</w:t>
            </w:r>
            <w:r w:rsidR="00A97233">
              <w:rPr>
                <w:sz w:val="20"/>
                <w:szCs w:val="20"/>
                <w:lang w:val="fr-CA"/>
              </w:rPr>
              <w:t>a</w:t>
            </w:r>
            <w:r w:rsidRPr="00480BA0">
              <w:rPr>
                <w:sz w:val="20"/>
                <w:szCs w:val="20"/>
                <w:lang w:val="fr-CA"/>
              </w:rPr>
              <w:t xml:space="preserve"> </w:t>
            </w:r>
            <w:r w:rsidR="00A97233" w:rsidRPr="00A97233">
              <w:rPr>
                <w:sz w:val="20"/>
                <w:szCs w:val="20"/>
                <w:lang w:val="fr-CA"/>
              </w:rPr>
              <w:t>Légion royale canadienne</w:t>
            </w:r>
            <w:r w:rsidR="00A97233">
              <w:rPr>
                <w:sz w:val="20"/>
                <w:szCs w:val="20"/>
                <w:lang w:val="fr-CA"/>
              </w:rPr>
              <w:t xml:space="preserve"> </w:t>
            </w:r>
            <w:r w:rsidR="00A97233">
              <w:rPr>
                <w:rFonts w:ascii="Calibri" w:hAnsi="Calibri" w:cs="Calibri"/>
                <w:sz w:val="20"/>
                <w:szCs w:val="20"/>
                <w:lang w:val="fr-CA"/>
              </w:rPr>
              <w:t>–</w:t>
            </w:r>
            <w:r w:rsidR="005714A1">
              <w:rPr>
                <w:rFonts w:ascii="Calibri" w:hAnsi="Calibri" w:cs="Calibri"/>
                <w:sz w:val="20"/>
                <w:szCs w:val="20"/>
                <w:lang w:val="fr-CA"/>
              </w:rPr>
              <w:t xml:space="preserve"> </w:t>
            </w:r>
            <w:r w:rsidRPr="00A97233">
              <w:rPr>
                <w:sz w:val="20"/>
                <w:szCs w:val="20"/>
                <w:lang w:val="fr-CA"/>
              </w:rPr>
              <w:t>Commandement de l’Ontario</w:t>
            </w:r>
            <w:r w:rsidR="00A97233">
              <w:rPr>
                <w:sz w:val="20"/>
                <w:szCs w:val="20"/>
                <w:lang w:val="fr-CA"/>
              </w:rPr>
              <w:t xml:space="preserve">, </w:t>
            </w:r>
            <w:r w:rsidRPr="00480BA0">
              <w:rPr>
                <w:sz w:val="20"/>
                <w:szCs w:val="20"/>
                <w:lang w:val="fr-CA"/>
              </w:rPr>
              <w:t xml:space="preserve">nous </w:t>
            </w:r>
            <w:r>
              <w:rPr>
                <w:sz w:val="20"/>
                <w:szCs w:val="20"/>
                <w:lang w:val="fr-CA"/>
              </w:rPr>
              <w:t>permettent</w:t>
            </w:r>
            <w:r w:rsidRPr="00480BA0">
              <w:rPr>
                <w:sz w:val="20"/>
                <w:szCs w:val="20"/>
                <w:lang w:val="fr-CA"/>
              </w:rPr>
              <w:t xml:space="preserve"> </w:t>
            </w:r>
            <w:r>
              <w:rPr>
                <w:sz w:val="20"/>
                <w:szCs w:val="20"/>
                <w:lang w:val="fr-CA"/>
              </w:rPr>
              <w:t>de</w:t>
            </w:r>
            <w:r w:rsidRPr="00480BA0">
              <w:rPr>
                <w:sz w:val="20"/>
                <w:szCs w:val="20"/>
                <w:lang w:val="fr-CA"/>
              </w:rPr>
              <w:t xml:space="preserve"> réduire </w:t>
            </w:r>
            <w:r>
              <w:rPr>
                <w:sz w:val="20"/>
                <w:szCs w:val="20"/>
                <w:lang w:val="fr-CA"/>
              </w:rPr>
              <w:t>nettement</w:t>
            </w:r>
            <w:r w:rsidRPr="00480BA0">
              <w:rPr>
                <w:sz w:val="20"/>
                <w:szCs w:val="20"/>
                <w:lang w:val="fr-CA"/>
              </w:rPr>
              <w:t xml:space="preserve"> les listes d’attente.</w:t>
            </w:r>
          </w:p>
        </w:tc>
      </w:tr>
      <w:tr w:rsidR="003A79F8" w:rsidRPr="001D24A1" w14:paraId="39D371A8" w14:textId="77777777" w:rsidTr="009A2E3B">
        <w:tc>
          <w:tcPr>
            <w:tcW w:w="1129" w:type="dxa"/>
          </w:tcPr>
          <w:p w14:paraId="7E705E6E" w14:textId="77777777" w:rsidR="003A79F8" w:rsidRPr="00480BA0" w:rsidRDefault="003A79F8" w:rsidP="003A79F8">
            <w:pPr>
              <w:rPr>
                <w:lang w:val="fr-CA"/>
              </w:rPr>
            </w:pPr>
          </w:p>
        </w:tc>
        <w:tc>
          <w:tcPr>
            <w:tcW w:w="3402" w:type="dxa"/>
          </w:tcPr>
          <w:p w14:paraId="37E38EFC" w14:textId="77777777" w:rsidR="003A79F8" w:rsidRPr="005F1657" w:rsidRDefault="003A79F8" w:rsidP="003A79F8">
            <w:pPr>
              <w:spacing w:line="0" w:lineRule="auto"/>
              <w:textAlignment w:val="baseline"/>
              <w:rPr>
                <w:rFonts w:cstheme="minorHAnsi"/>
                <w:color w:val="282828"/>
                <w:sz w:val="20"/>
                <w:szCs w:val="20"/>
                <w:lang w:val="en-US"/>
              </w:rPr>
            </w:pPr>
            <w:r w:rsidRPr="005F1657">
              <w:rPr>
                <w:rStyle w:val="et-pb-icon"/>
                <w:rFonts w:cstheme="minorHAnsi"/>
                <w:color w:val="BE2525"/>
                <w:sz w:val="20"/>
                <w:szCs w:val="20"/>
                <w:bdr w:val="none" w:sz="0" w:space="0" w:color="auto" w:frame="1"/>
                <w:lang w:val="en-US"/>
              </w:rPr>
              <w:t>E</w:t>
            </w:r>
          </w:p>
          <w:p w14:paraId="2FF1181D" w14:textId="77777777" w:rsidR="003A79F8" w:rsidRPr="005F1657" w:rsidRDefault="003A79F8" w:rsidP="003A79F8">
            <w:pPr>
              <w:pStyle w:val="Heading3"/>
              <w:spacing w:before="0" w:line="405" w:lineRule="atLeast"/>
              <w:textAlignment w:val="baseline"/>
              <w:rPr>
                <w:rFonts w:asciiTheme="minorHAnsi" w:hAnsiTheme="minorHAnsi" w:cstheme="minorHAnsi"/>
                <w:color w:val="000000" w:themeColor="text1"/>
                <w:sz w:val="28"/>
                <w:szCs w:val="28"/>
                <w:lang w:val="en-US"/>
              </w:rPr>
            </w:pPr>
            <w:r w:rsidRPr="005F1657">
              <w:rPr>
                <w:rStyle w:val="Strong"/>
                <w:rFonts w:asciiTheme="minorHAnsi" w:hAnsiTheme="minorHAnsi" w:cstheme="minorHAnsi"/>
                <w:bCs w:val="0"/>
                <w:color w:val="000000" w:themeColor="text1"/>
                <w:sz w:val="28"/>
                <w:szCs w:val="28"/>
                <w:bdr w:val="none" w:sz="0" w:space="0" w:color="auto" w:frame="1"/>
                <w:lang w:val="en-US"/>
              </w:rPr>
              <w:t>The WWC Service Dog Program contains four critical elements:</w:t>
            </w:r>
          </w:p>
          <w:p w14:paraId="4F36DDB6" w14:textId="77777777" w:rsidR="003A79F8" w:rsidRPr="003A79F8" w:rsidRDefault="003A79F8" w:rsidP="003A79F8">
            <w:pPr>
              <w:spacing w:line="0" w:lineRule="auto"/>
              <w:textAlignment w:val="baseline"/>
              <w:rPr>
                <w:rFonts w:ascii="Open Sans" w:hAnsi="Open Sans" w:cs="Open Sans"/>
                <w:color w:val="FFFFFF"/>
                <w:sz w:val="21"/>
                <w:szCs w:val="21"/>
                <w:lang w:val="en-US"/>
              </w:rPr>
            </w:pPr>
            <w:r w:rsidRPr="003A79F8">
              <w:rPr>
                <w:rStyle w:val="et-pb-icon"/>
                <w:rFonts w:ascii="ETmodules" w:hAnsi="ETmodules" w:cs="Open Sans"/>
                <w:color w:val="BE2525"/>
                <w:sz w:val="48"/>
                <w:szCs w:val="48"/>
                <w:bdr w:val="none" w:sz="0" w:space="0" w:color="auto" w:frame="1"/>
                <w:lang w:val="en-US"/>
              </w:rPr>
              <w:t>E</w:t>
            </w:r>
          </w:p>
          <w:p w14:paraId="06E46C68" w14:textId="77777777" w:rsidR="003A79F8" w:rsidRPr="003A79F8" w:rsidRDefault="003A79F8" w:rsidP="003A79F8">
            <w:pPr>
              <w:textAlignment w:val="baseline"/>
              <w:rPr>
                <w:rFonts w:ascii="Open Sans" w:hAnsi="Open Sans" w:cs="Open Sans"/>
                <w:color w:val="FFFFFF"/>
                <w:sz w:val="21"/>
                <w:szCs w:val="21"/>
                <w:lang w:val="en-US"/>
              </w:rPr>
            </w:pPr>
          </w:p>
          <w:p w14:paraId="041F8ABB" w14:textId="77777777" w:rsidR="003A79F8" w:rsidRPr="005F1657" w:rsidRDefault="003A79F8" w:rsidP="003A79F8">
            <w:pPr>
              <w:pStyle w:val="NormalWeb"/>
              <w:spacing w:before="0" w:beforeAutospacing="0" w:after="0" w:afterAutospacing="0"/>
              <w:textAlignment w:val="baseline"/>
              <w:rPr>
                <w:rFonts w:asciiTheme="minorHAnsi" w:hAnsiTheme="minorHAnsi" w:cstheme="minorHAnsi"/>
                <w:color w:val="282828"/>
                <w:sz w:val="20"/>
                <w:szCs w:val="20"/>
                <w:lang w:val="en-US"/>
              </w:rPr>
            </w:pPr>
            <w:r w:rsidRPr="005F1657">
              <w:rPr>
                <w:rFonts w:asciiTheme="minorHAnsi" w:hAnsiTheme="minorHAnsi" w:cstheme="minorHAnsi"/>
                <w:color w:val="000000"/>
                <w:sz w:val="20"/>
                <w:szCs w:val="20"/>
                <w:bdr w:val="none" w:sz="0" w:space="0" w:color="auto" w:frame="1"/>
                <w:lang w:val="en-US"/>
              </w:rPr>
              <w:t>The establishment of consistent National Standards for all WWC Service Dog Providers irrespective of location.</w:t>
            </w:r>
          </w:p>
          <w:p w14:paraId="4919DD35" w14:textId="77777777" w:rsidR="003A79F8" w:rsidRDefault="003A79F8" w:rsidP="003A79F8">
            <w:pPr>
              <w:pStyle w:val="NormalWeb"/>
              <w:spacing w:before="0" w:beforeAutospacing="0" w:after="0" w:afterAutospacing="0"/>
              <w:textAlignment w:val="baseline"/>
              <w:rPr>
                <w:rFonts w:asciiTheme="minorHAnsi" w:hAnsiTheme="minorHAnsi" w:cstheme="minorHAnsi"/>
                <w:color w:val="282828"/>
                <w:sz w:val="20"/>
                <w:szCs w:val="20"/>
                <w:lang w:val="en-US"/>
              </w:rPr>
            </w:pPr>
          </w:p>
          <w:p w14:paraId="004819B7" w14:textId="77777777" w:rsidR="003A79F8" w:rsidRPr="005F1657" w:rsidRDefault="003A79F8" w:rsidP="003A79F8">
            <w:pPr>
              <w:pStyle w:val="NormalWeb"/>
              <w:spacing w:before="0" w:beforeAutospacing="0" w:after="0" w:afterAutospacing="0"/>
              <w:textAlignment w:val="baseline"/>
              <w:rPr>
                <w:rFonts w:asciiTheme="minorHAnsi" w:hAnsiTheme="minorHAnsi" w:cstheme="minorHAnsi"/>
                <w:color w:val="282828"/>
                <w:sz w:val="20"/>
                <w:szCs w:val="20"/>
                <w:lang w:val="en-US"/>
              </w:rPr>
            </w:pPr>
            <w:r w:rsidRPr="005F1657">
              <w:rPr>
                <w:rFonts w:asciiTheme="minorHAnsi" w:hAnsiTheme="minorHAnsi" w:cstheme="minorHAnsi"/>
                <w:color w:val="282828"/>
                <w:sz w:val="20"/>
                <w:szCs w:val="20"/>
                <w:lang w:val="en-US"/>
              </w:rPr>
              <w:t>Click </w:t>
            </w:r>
            <w:hyperlink r:id="rId6" w:history="1">
              <w:r w:rsidRPr="005F1657">
                <w:rPr>
                  <w:rStyle w:val="Hyperlink"/>
                  <w:rFonts w:asciiTheme="minorHAnsi" w:hAnsiTheme="minorHAnsi" w:cstheme="minorHAnsi"/>
                  <w:b/>
                  <w:bCs/>
                  <w:color w:val="BE2525"/>
                  <w:sz w:val="20"/>
                  <w:szCs w:val="20"/>
                  <w:bdr w:val="none" w:sz="0" w:space="0" w:color="auto" w:frame="1"/>
                  <w:lang w:val="en-US"/>
                </w:rPr>
                <w:t>HERE</w:t>
              </w:r>
            </w:hyperlink>
            <w:r w:rsidRPr="005F1657">
              <w:rPr>
                <w:rFonts w:asciiTheme="minorHAnsi" w:hAnsiTheme="minorHAnsi" w:cstheme="minorHAnsi"/>
                <w:color w:val="282828"/>
                <w:sz w:val="20"/>
                <w:szCs w:val="20"/>
                <w:lang w:val="en-US"/>
              </w:rPr>
              <w:t> to view the standards</w:t>
            </w:r>
          </w:p>
          <w:p w14:paraId="690F44B0" w14:textId="77777777" w:rsidR="003A79F8" w:rsidRPr="005F1657" w:rsidRDefault="003A79F8" w:rsidP="003A79F8">
            <w:pPr>
              <w:spacing w:line="0" w:lineRule="auto"/>
              <w:textAlignment w:val="baseline"/>
              <w:rPr>
                <w:rFonts w:cstheme="minorHAnsi"/>
                <w:color w:val="282828"/>
                <w:sz w:val="20"/>
                <w:szCs w:val="20"/>
                <w:lang w:val="en-US"/>
              </w:rPr>
            </w:pPr>
            <w:r w:rsidRPr="005F1657">
              <w:rPr>
                <w:rStyle w:val="et-pb-icon"/>
                <w:rFonts w:cstheme="minorHAnsi"/>
                <w:color w:val="BE2525"/>
                <w:sz w:val="20"/>
                <w:szCs w:val="20"/>
                <w:bdr w:val="none" w:sz="0" w:space="0" w:color="auto" w:frame="1"/>
                <w:lang w:val="en-US"/>
              </w:rPr>
              <w:t>E</w:t>
            </w:r>
          </w:p>
          <w:p w14:paraId="09CB1186" w14:textId="77777777" w:rsidR="003A79F8" w:rsidRDefault="003A79F8" w:rsidP="003A79F8">
            <w:pPr>
              <w:pStyle w:val="NormalWeb"/>
              <w:spacing w:before="0" w:beforeAutospacing="0" w:after="0" w:afterAutospacing="0"/>
              <w:textAlignment w:val="baseline"/>
              <w:rPr>
                <w:rFonts w:asciiTheme="minorHAnsi" w:hAnsiTheme="minorHAnsi" w:cstheme="minorHAnsi"/>
                <w:color w:val="000000"/>
                <w:sz w:val="20"/>
                <w:szCs w:val="20"/>
                <w:bdr w:val="none" w:sz="0" w:space="0" w:color="auto" w:frame="1"/>
                <w:lang w:val="en-US"/>
              </w:rPr>
            </w:pPr>
          </w:p>
          <w:p w14:paraId="4E6BEDA9" w14:textId="77777777" w:rsidR="003A79F8" w:rsidRPr="005F1657" w:rsidRDefault="003A79F8" w:rsidP="003A79F8">
            <w:pPr>
              <w:pStyle w:val="NormalWeb"/>
              <w:spacing w:before="0" w:beforeAutospacing="0" w:after="0" w:afterAutospacing="0"/>
              <w:textAlignment w:val="baseline"/>
              <w:rPr>
                <w:rFonts w:asciiTheme="minorHAnsi" w:hAnsiTheme="minorHAnsi" w:cstheme="minorHAnsi"/>
                <w:color w:val="282828"/>
                <w:sz w:val="20"/>
                <w:szCs w:val="20"/>
                <w:lang w:val="en-US"/>
              </w:rPr>
            </w:pPr>
            <w:r w:rsidRPr="005F1657">
              <w:rPr>
                <w:rFonts w:asciiTheme="minorHAnsi" w:hAnsiTheme="minorHAnsi" w:cstheme="minorHAnsi"/>
                <w:color w:val="000000"/>
                <w:sz w:val="20"/>
                <w:szCs w:val="20"/>
                <w:bdr w:val="none" w:sz="0" w:space="0" w:color="auto" w:frame="1"/>
                <w:lang w:val="en-US"/>
              </w:rPr>
              <w:t>The identification of WWC Certified Service Dog Providers (Listed below) from coast to coast that meet or exceed the published standards and a willingness to work cooperatively with other WWC Certified Service Dog Providers.</w:t>
            </w:r>
          </w:p>
          <w:p w14:paraId="1D895E23" w14:textId="77777777" w:rsidR="003A79F8" w:rsidRDefault="003A79F8" w:rsidP="003A79F8">
            <w:pPr>
              <w:pStyle w:val="NormalWeb"/>
              <w:spacing w:before="0" w:beforeAutospacing="0" w:after="0" w:afterAutospacing="0"/>
              <w:textAlignment w:val="baseline"/>
              <w:rPr>
                <w:rFonts w:asciiTheme="minorHAnsi" w:hAnsiTheme="minorHAnsi" w:cstheme="minorHAnsi"/>
                <w:color w:val="000000"/>
                <w:sz w:val="20"/>
                <w:szCs w:val="20"/>
                <w:bdr w:val="none" w:sz="0" w:space="0" w:color="auto" w:frame="1"/>
                <w:lang w:val="en-US"/>
              </w:rPr>
            </w:pPr>
          </w:p>
          <w:p w14:paraId="39ED3437" w14:textId="77777777" w:rsidR="003A79F8" w:rsidRPr="005F1657" w:rsidRDefault="003A79F8" w:rsidP="003A79F8">
            <w:pPr>
              <w:pStyle w:val="NormalWeb"/>
              <w:spacing w:before="0" w:beforeAutospacing="0" w:after="0" w:afterAutospacing="0"/>
              <w:textAlignment w:val="baseline"/>
              <w:rPr>
                <w:rFonts w:asciiTheme="minorHAnsi" w:hAnsiTheme="minorHAnsi" w:cstheme="minorHAnsi"/>
                <w:color w:val="282828"/>
                <w:sz w:val="20"/>
                <w:szCs w:val="20"/>
                <w:lang w:val="en-US"/>
              </w:rPr>
            </w:pPr>
            <w:r w:rsidRPr="005F1657">
              <w:rPr>
                <w:rFonts w:asciiTheme="minorHAnsi" w:hAnsiTheme="minorHAnsi" w:cstheme="minorHAnsi"/>
                <w:color w:val="000000"/>
                <w:sz w:val="20"/>
                <w:szCs w:val="20"/>
                <w:bdr w:val="none" w:sz="0" w:space="0" w:color="auto" w:frame="1"/>
                <w:lang w:val="en-US"/>
              </w:rPr>
              <w:t>Click </w:t>
            </w:r>
            <w:hyperlink r:id="rId7" w:history="1">
              <w:r w:rsidRPr="005F1657">
                <w:rPr>
                  <w:rStyle w:val="Strong"/>
                  <w:rFonts w:asciiTheme="minorHAnsi" w:hAnsiTheme="minorHAnsi" w:cstheme="minorHAnsi"/>
                  <w:color w:val="BE2525"/>
                  <w:sz w:val="20"/>
                  <w:szCs w:val="20"/>
                  <w:bdr w:val="none" w:sz="0" w:space="0" w:color="auto" w:frame="1"/>
                  <w:lang w:val="en-US"/>
                </w:rPr>
                <w:t>HERE</w:t>
              </w:r>
            </w:hyperlink>
            <w:r w:rsidRPr="005F1657">
              <w:rPr>
                <w:rFonts w:asciiTheme="minorHAnsi" w:hAnsiTheme="minorHAnsi" w:cstheme="minorHAnsi"/>
                <w:color w:val="000000"/>
                <w:sz w:val="20"/>
                <w:szCs w:val="20"/>
                <w:bdr w:val="none" w:sz="0" w:space="0" w:color="auto" w:frame="1"/>
                <w:lang w:val="en-US"/>
              </w:rPr>
              <w:t> to learn how to be become a WWC Service Dog Provider</w:t>
            </w:r>
          </w:p>
          <w:p w14:paraId="5BF8F11A" w14:textId="77777777" w:rsidR="003A79F8" w:rsidRPr="005F1657" w:rsidRDefault="003A79F8" w:rsidP="003A79F8">
            <w:pPr>
              <w:spacing w:line="0" w:lineRule="auto"/>
              <w:textAlignment w:val="baseline"/>
              <w:rPr>
                <w:rFonts w:cstheme="minorHAnsi"/>
                <w:color w:val="282828"/>
                <w:sz w:val="20"/>
                <w:szCs w:val="20"/>
                <w:lang w:val="en-US"/>
              </w:rPr>
            </w:pPr>
            <w:r w:rsidRPr="005F1657">
              <w:rPr>
                <w:rStyle w:val="et-pb-icon"/>
                <w:rFonts w:cstheme="minorHAnsi"/>
                <w:color w:val="BE2525"/>
                <w:sz w:val="20"/>
                <w:szCs w:val="20"/>
                <w:bdr w:val="none" w:sz="0" w:space="0" w:color="auto" w:frame="1"/>
                <w:lang w:val="en-US"/>
              </w:rPr>
              <w:t>E</w:t>
            </w:r>
          </w:p>
          <w:p w14:paraId="78466B74" w14:textId="77777777" w:rsidR="003A79F8" w:rsidRDefault="003A79F8" w:rsidP="003A79F8">
            <w:pPr>
              <w:pStyle w:val="NormalWeb"/>
              <w:spacing w:before="0" w:beforeAutospacing="0" w:after="0" w:afterAutospacing="0"/>
              <w:textAlignment w:val="baseline"/>
              <w:rPr>
                <w:rFonts w:asciiTheme="minorHAnsi" w:hAnsiTheme="minorHAnsi" w:cstheme="minorHAnsi"/>
                <w:color w:val="000000"/>
                <w:sz w:val="20"/>
                <w:szCs w:val="20"/>
                <w:bdr w:val="none" w:sz="0" w:space="0" w:color="auto" w:frame="1"/>
                <w:lang w:val="en-US"/>
              </w:rPr>
            </w:pPr>
          </w:p>
          <w:p w14:paraId="40952864" w14:textId="77777777" w:rsidR="003A79F8" w:rsidRPr="005F1657" w:rsidRDefault="003A79F8" w:rsidP="003A79F8">
            <w:pPr>
              <w:pStyle w:val="NormalWeb"/>
              <w:spacing w:before="0" w:beforeAutospacing="0" w:after="0" w:afterAutospacing="0"/>
              <w:textAlignment w:val="baseline"/>
              <w:rPr>
                <w:rFonts w:asciiTheme="minorHAnsi" w:hAnsiTheme="minorHAnsi" w:cstheme="minorHAnsi"/>
                <w:color w:val="282828"/>
                <w:sz w:val="20"/>
                <w:szCs w:val="20"/>
                <w:lang w:val="en-US"/>
              </w:rPr>
            </w:pPr>
            <w:r w:rsidRPr="005F1657">
              <w:rPr>
                <w:rFonts w:asciiTheme="minorHAnsi" w:hAnsiTheme="minorHAnsi" w:cstheme="minorHAnsi"/>
                <w:color w:val="000000"/>
                <w:sz w:val="20"/>
                <w:szCs w:val="20"/>
                <w:bdr w:val="none" w:sz="0" w:space="0" w:color="auto" w:frame="1"/>
                <w:lang w:val="en-US"/>
              </w:rPr>
              <w:t>The implementation of clinically informed Mandatory Service Dog Prescriber Guidelines in all cases.</w:t>
            </w:r>
          </w:p>
          <w:p w14:paraId="353B69DB" w14:textId="77777777" w:rsidR="003A79F8" w:rsidRDefault="003A79F8" w:rsidP="003A79F8">
            <w:pPr>
              <w:pStyle w:val="NormalWeb"/>
              <w:spacing w:before="0" w:beforeAutospacing="0" w:after="0" w:afterAutospacing="0"/>
              <w:textAlignment w:val="baseline"/>
              <w:rPr>
                <w:rFonts w:asciiTheme="minorHAnsi" w:hAnsiTheme="minorHAnsi" w:cstheme="minorHAnsi"/>
                <w:color w:val="000000"/>
                <w:sz w:val="20"/>
                <w:szCs w:val="20"/>
                <w:bdr w:val="none" w:sz="0" w:space="0" w:color="auto" w:frame="1"/>
                <w:lang w:val="en-US"/>
              </w:rPr>
            </w:pPr>
          </w:p>
          <w:p w14:paraId="4358D51E" w14:textId="77777777" w:rsidR="003A79F8" w:rsidRPr="005F1657" w:rsidRDefault="003A79F8" w:rsidP="003A79F8">
            <w:pPr>
              <w:pStyle w:val="NormalWeb"/>
              <w:spacing w:before="0" w:beforeAutospacing="0" w:after="0" w:afterAutospacing="0"/>
              <w:textAlignment w:val="baseline"/>
              <w:rPr>
                <w:rFonts w:asciiTheme="minorHAnsi" w:hAnsiTheme="minorHAnsi" w:cstheme="minorHAnsi"/>
                <w:color w:val="282828"/>
                <w:sz w:val="20"/>
                <w:szCs w:val="20"/>
                <w:lang w:val="en-US"/>
              </w:rPr>
            </w:pPr>
            <w:r w:rsidRPr="005F1657">
              <w:rPr>
                <w:rFonts w:asciiTheme="minorHAnsi" w:hAnsiTheme="minorHAnsi" w:cstheme="minorHAnsi"/>
                <w:color w:val="000000"/>
                <w:sz w:val="20"/>
                <w:szCs w:val="20"/>
                <w:bdr w:val="none" w:sz="0" w:space="0" w:color="auto" w:frame="1"/>
                <w:lang w:val="en-US"/>
              </w:rPr>
              <w:t>Click </w:t>
            </w:r>
            <w:hyperlink r:id="rId8" w:history="1">
              <w:r w:rsidRPr="005F1657">
                <w:rPr>
                  <w:rStyle w:val="Strong"/>
                  <w:rFonts w:asciiTheme="minorHAnsi" w:hAnsiTheme="minorHAnsi" w:cstheme="minorHAnsi"/>
                  <w:color w:val="BE2525"/>
                  <w:sz w:val="20"/>
                  <w:szCs w:val="20"/>
                  <w:bdr w:val="none" w:sz="0" w:space="0" w:color="auto" w:frame="1"/>
                  <w:lang w:val="en-US"/>
                </w:rPr>
                <w:t>HERE</w:t>
              </w:r>
            </w:hyperlink>
            <w:r w:rsidRPr="005F1657">
              <w:rPr>
                <w:rFonts w:asciiTheme="minorHAnsi" w:hAnsiTheme="minorHAnsi" w:cstheme="minorHAnsi"/>
                <w:color w:val="000000"/>
                <w:sz w:val="20"/>
                <w:szCs w:val="20"/>
                <w:bdr w:val="none" w:sz="0" w:space="0" w:color="auto" w:frame="1"/>
                <w:lang w:val="en-US"/>
              </w:rPr>
              <w:t> to download the Prescriber Guidelines.</w:t>
            </w:r>
          </w:p>
          <w:p w14:paraId="41F4C294" w14:textId="77777777" w:rsidR="003A79F8" w:rsidRPr="005F1657" w:rsidRDefault="003A79F8" w:rsidP="003A79F8">
            <w:pPr>
              <w:spacing w:line="0" w:lineRule="auto"/>
              <w:textAlignment w:val="baseline"/>
              <w:rPr>
                <w:rFonts w:cstheme="minorHAnsi"/>
                <w:color w:val="282828"/>
                <w:sz w:val="20"/>
                <w:szCs w:val="20"/>
                <w:lang w:val="en-US"/>
              </w:rPr>
            </w:pPr>
            <w:r w:rsidRPr="005F1657">
              <w:rPr>
                <w:rStyle w:val="et-pb-icon"/>
                <w:rFonts w:cstheme="minorHAnsi"/>
                <w:color w:val="BE2525"/>
                <w:sz w:val="20"/>
                <w:szCs w:val="20"/>
                <w:bdr w:val="none" w:sz="0" w:space="0" w:color="auto" w:frame="1"/>
                <w:lang w:val="en-US"/>
              </w:rPr>
              <w:t>E</w:t>
            </w:r>
          </w:p>
          <w:p w14:paraId="65D98A12" w14:textId="77777777" w:rsidR="003A79F8" w:rsidRDefault="003A79F8" w:rsidP="003A79F8">
            <w:pPr>
              <w:pStyle w:val="NormalWeb"/>
              <w:spacing w:before="0" w:beforeAutospacing="0" w:after="0" w:afterAutospacing="0"/>
              <w:textAlignment w:val="baseline"/>
              <w:rPr>
                <w:rFonts w:asciiTheme="minorHAnsi" w:hAnsiTheme="minorHAnsi" w:cstheme="minorHAnsi"/>
                <w:color w:val="000000"/>
                <w:sz w:val="20"/>
                <w:szCs w:val="20"/>
                <w:bdr w:val="none" w:sz="0" w:space="0" w:color="auto" w:frame="1"/>
                <w:lang w:val="en-US"/>
              </w:rPr>
            </w:pPr>
          </w:p>
          <w:p w14:paraId="6592BA5D" w14:textId="77777777" w:rsidR="003A79F8" w:rsidRPr="005F1657" w:rsidRDefault="003A79F8" w:rsidP="003A79F8">
            <w:pPr>
              <w:pStyle w:val="NormalWeb"/>
              <w:spacing w:before="0" w:beforeAutospacing="0" w:after="0" w:afterAutospacing="0"/>
              <w:textAlignment w:val="baseline"/>
              <w:rPr>
                <w:rFonts w:asciiTheme="minorHAnsi" w:hAnsiTheme="minorHAnsi" w:cstheme="minorHAnsi"/>
                <w:color w:val="282828"/>
                <w:sz w:val="20"/>
                <w:szCs w:val="20"/>
                <w:lang w:val="en-US"/>
              </w:rPr>
            </w:pPr>
            <w:r w:rsidRPr="005F1657">
              <w:rPr>
                <w:rFonts w:asciiTheme="minorHAnsi" w:hAnsiTheme="minorHAnsi" w:cstheme="minorHAnsi"/>
                <w:color w:val="000000"/>
                <w:sz w:val="20"/>
                <w:szCs w:val="20"/>
                <w:bdr w:val="none" w:sz="0" w:space="0" w:color="auto" w:frame="1"/>
                <w:lang w:val="en-US"/>
              </w:rPr>
              <w:t>A Clear Regionally Based National Application Process.</w:t>
            </w:r>
          </w:p>
          <w:p w14:paraId="49047C38" w14:textId="77777777" w:rsidR="003A79F8" w:rsidRPr="005F1657" w:rsidRDefault="003A79F8" w:rsidP="003A79F8">
            <w:pPr>
              <w:pStyle w:val="NormalWeb"/>
              <w:spacing w:before="0" w:beforeAutospacing="0" w:after="0" w:afterAutospacing="0"/>
              <w:textAlignment w:val="baseline"/>
              <w:rPr>
                <w:rFonts w:asciiTheme="minorHAnsi" w:hAnsiTheme="minorHAnsi" w:cstheme="minorHAnsi"/>
                <w:color w:val="282828"/>
                <w:sz w:val="20"/>
                <w:szCs w:val="20"/>
                <w:lang w:val="en-US"/>
              </w:rPr>
            </w:pPr>
            <w:r w:rsidRPr="005F1657">
              <w:rPr>
                <w:rFonts w:asciiTheme="minorHAnsi" w:hAnsiTheme="minorHAnsi" w:cstheme="minorHAnsi"/>
                <w:color w:val="000000"/>
                <w:sz w:val="20"/>
                <w:szCs w:val="20"/>
                <w:bdr w:val="none" w:sz="0" w:space="0" w:color="auto" w:frame="1"/>
                <w:lang w:val="en-US"/>
              </w:rPr>
              <w:t>All applications must be accompanied by a completed Service Dog Prescriber Form.</w:t>
            </w:r>
          </w:p>
          <w:p w14:paraId="4C1E428A" w14:textId="77777777" w:rsidR="003A79F8" w:rsidRDefault="003A79F8" w:rsidP="003A79F8">
            <w:pPr>
              <w:pStyle w:val="NormalWeb"/>
              <w:spacing w:before="0" w:beforeAutospacing="0" w:after="0" w:afterAutospacing="0"/>
              <w:textAlignment w:val="baseline"/>
              <w:rPr>
                <w:rFonts w:asciiTheme="minorHAnsi" w:hAnsiTheme="minorHAnsi" w:cstheme="minorHAnsi"/>
                <w:color w:val="000000"/>
                <w:sz w:val="20"/>
                <w:szCs w:val="20"/>
                <w:bdr w:val="none" w:sz="0" w:space="0" w:color="auto" w:frame="1"/>
                <w:lang w:val="en-US"/>
              </w:rPr>
            </w:pPr>
          </w:p>
          <w:p w14:paraId="3FEB8BF0" w14:textId="77777777" w:rsidR="003A79F8" w:rsidRPr="005F1657" w:rsidRDefault="003A79F8" w:rsidP="003A79F8">
            <w:pPr>
              <w:pStyle w:val="NormalWeb"/>
              <w:spacing w:before="0" w:beforeAutospacing="0" w:after="0" w:afterAutospacing="0"/>
              <w:textAlignment w:val="baseline"/>
              <w:rPr>
                <w:rFonts w:asciiTheme="minorHAnsi" w:hAnsiTheme="minorHAnsi" w:cstheme="minorHAnsi"/>
                <w:color w:val="282828"/>
                <w:sz w:val="20"/>
                <w:szCs w:val="20"/>
                <w:lang w:val="en-US"/>
              </w:rPr>
            </w:pPr>
            <w:r w:rsidRPr="005F1657">
              <w:rPr>
                <w:rFonts w:asciiTheme="minorHAnsi" w:hAnsiTheme="minorHAnsi" w:cstheme="minorHAnsi"/>
                <w:color w:val="000000"/>
                <w:sz w:val="20"/>
                <w:szCs w:val="20"/>
                <w:bdr w:val="none" w:sz="0" w:space="0" w:color="auto" w:frame="1"/>
                <w:lang w:val="en-US"/>
              </w:rPr>
              <w:t>Form is contained in the Guidelines which can be downloaded by clicking </w:t>
            </w:r>
            <w:hyperlink r:id="rId9" w:history="1">
              <w:r w:rsidRPr="005F1657">
                <w:rPr>
                  <w:rStyle w:val="Hyperlink"/>
                  <w:rFonts w:asciiTheme="minorHAnsi" w:hAnsiTheme="minorHAnsi" w:cstheme="minorHAnsi"/>
                  <w:b/>
                  <w:bCs/>
                  <w:color w:val="BE2525"/>
                  <w:sz w:val="20"/>
                  <w:szCs w:val="20"/>
                  <w:bdr w:val="none" w:sz="0" w:space="0" w:color="auto" w:frame="1"/>
                  <w:lang w:val="en-US"/>
                </w:rPr>
                <w:t>HERE</w:t>
              </w:r>
            </w:hyperlink>
          </w:p>
          <w:p w14:paraId="4A644DEE" w14:textId="77777777" w:rsidR="003A79F8" w:rsidRDefault="003A79F8" w:rsidP="003A79F8">
            <w:pPr>
              <w:pStyle w:val="NormalWeb"/>
              <w:spacing w:before="0" w:beforeAutospacing="0" w:after="0" w:afterAutospacing="0"/>
              <w:textAlignment w:val="baseline"/>
              <w:rPr>
                <w:rFonts w:asciiTheme="minorHAnsi" w:hAnsiTheme="minorHAnsi" w:cstheme="minorHAnsi"/>
                <w:color w:val="000000"/>
                <w:sz w:val="20"/>
                <w:szCs w:val="20"/>
                <w:bdr w:val="none" w:sz="0" w:space="0" w:color="auto" w:frame="1"/>
                <w:lang w:val="en-US"/>
              </w:rPr>
            </w:pPr>
          </w:p>
          <w:p w14:paraId="050E71D7" w14:textId="77777777" w:rsidR="003A79F8" w:rsidRPr="005F1657" w:rsidRDefault="003A79F8" w:rsidP="003A79F8">
            <w:pPr>
              <w:pStyle w:val="NormalWeb"/>
              <w:spacing w:before="0" w:beforeAutospacing="0" w:after="0" w:afterAutospacing="0"/>
              <w:textAlignment w:val="baseline"/>
              <w:rPr>
                <w:rFonts w:asciiTheme="minorHAnsi" w:hAnsiTheme="minorHAnsi" w:cstheme="minorHAnsi"/>
                <w:color w:val="282828"/>
                <w:sz w:val="20"/>
                <w:szCs w:val="20"/>
                <w:lang w:val="en-US"/>
              </w:rPr>
            </w:pPr>
            <w:r w:rsidRPr="005F1657">
              <w:rPr>
                <w:rFonts w:asciiTheme="minorHAnsi" w:hAnsiTheme="minorHAnsi" w:cstheme="minorHAnsi"/>
                <w:color w:val="000000"/>
                <w:sz w:val="20"/>
                <w:szCs w:val="20"/>
                <w:bdr w:val="none" w:sz="0" w:space="0" w:color="auto" w:frame="1"/>
                <w:lang w:val="en-US"/>
              </w:rPr>
              <w:t>All intake including the management of wait lists are conducted by the Certified WWC Service Dog Provider in your Region. Contact Service Provider(s) in your region listed below.</w:t>
            </w:r>
          </w:p>
          <w:p w14:paraId="1631F86F" w14:textId="77777777" w:rsidR="003A79F8" w:rsidRPr="005F1657" w:rsidRDefault="003A79F8" w:rsidP="003A79F8">
            <w:pPr>
              <w:pStyle w:val="NormalWeb"/>
              <w:spacing w:before="0" w:beforeAutospacing="0" w:after="0" w:afterAutospacing="0"/>
              <w:textAlignment w:val="baseline"/>
              <w:rPr>
                <w:rFonts w:asciiTheme="minorHAnsi" w:hAnsiTheme="minorHAnsi" w:cstheme="minorHAnsi"/>
                <w:color w:val="282828"/>
                <w:sz w:val="20"/>
                <w:szCs w:val="20"/>
                <w:lang w:val="en-US"/>
              </w:rPr>
            </w:pPr>
            <w:r w:rsidRPr="005F1657">
              <w:rPr>
                <w:rStyle w:val="Strong"/>
                <w:rFonts w:asciiTheme="minorHAnsi" w:hAnsiTheme="minorHAnsi" w:cstheme="minorHAnsi"/>
                <w:color w:val="000000"/>
                <w:sz w:val="20"/>
                <w:szCs w:val="20"/>
                <w:bdr w:val="none" w:sz="0" w:space="0" w:color="auto" w:frame="1"/>
                <w:lang w:val="en-US"/>
              </w:rPr>
              <w:t>The WWC Service Dog Program does not provide funding to train your own Dog!</w:t>
            </w:r>
          </w:p>
          <w:p w14:paraId="16147E10" w14:textId="77777777" w:rsidR="003A79F8" w:rsidRPr="005F1657" w:rsidRDefault="003A79F8" w:rsidP="003A79F8">
            <w:pPr>
              <w:rPr>
                <w:rFonts w:cstheme="minorHAnsi"/>
                <w:sz w:val="20"/>
                <w:szCs w:val="20"/>
                <w:lang w:val="en-US"/>
              </w:rPr>
            </w:pPr>
          </w:p>
        </w:tc>
        <w:tc>
          <w:tcPr>
            <w:tcW w:w="4383" w:type="dxa"/>
          </w:tcPr>
          <w:p w14:paraId="2B34E715" w14:textId="77777777" w:rsidR="003A79F8" w:rsidRPr="00405CB7" w:rsidRDefault="003A79F8" w:rsidP="003A79F8">
            <w:pPr>
              <w:spacing w:line="0" w:lineRule="auto"/>
              <w:textAlignment w:val="baseline"/>
              <w:rPr>
                <w:rFonts w:cstheme="minorHAnsi"/>
                <w:color w:val="282828"/>
                <w:sz w:val="20"/>
                <w:szCs w:val="20"/>
                <w:lang w:val="fr-CA"/>
              </w:rPr>
            </w:pPr>
            <w:r w:rsidRPr="00405CB7">
              <w:rPr>
                <w:rStyle w:val="et-pb-icon"/>
                <w:rFonts w:cstheme="minorHAnsi"/>
                <w:color w:val="BE2525"/>
                <w:sz w:val="20"/>
                <w:szCs w:val="20"/>
                <w:bdr w:val="none" w:sz="0" w:space="0" w:color="auto" w:frame="1"/>
                <w:lang w:val="fr-CA"/>
              </w:rPr>
              <w:t>E</w:t>
            </w:r>
          </w:p>
          <w:p w14:paraId="2791DE1B" w14:textId="429E28C2" w:rsidR="003A79F8" w:rsidRPr="008E1DA9" w:rsidRDefault="008E1DA9" w:rsidP="003A79F8">
            <w:pPr>
              <w:rPr>
                <w:lang w:val="fr-CA"/>
              </w:rPr>
            </w:pPr>
            <w:r w:rsidRPr="008E1DA9">
              <w:rPr>
                <w:rStyle w:val="Strong"/>
                <w:rFonts w:cstheme="minorHAnsi"/>
                <w:bCs w:val="0"/>
                <w:color w:val="000000" w:themeColor="text1"/>
                <w:sz w:val="28"/>
                <w:szCs w:val="28"/>
                <w:bdr w:val="none" w:sz="0" w:space="0" w:color="auto" w:frame="1"/>
                <w:lang w:val="fr-CA"/>
              </w:rPr>
              <w:t>Q</w:t>
            </w:r>
            <w:r w:rsidRPr="00907DC8">
              <w:rPr>
                <w:rStyle w:val="Strong"/>
                <w:rFonts w:cstheme="minorHAnsi"/>
                <w:color w:val="000000" w:themeColor="text1"/>
                <w:sz w:val="28"/>
                <w:szCs w:val="28"/>
                <w:bdr w:val="none" w:sz="0" w:space="0" w:color="auto" w:frame="1"/>
                <w:lang w:val="fr-CA"/>
              </w:rPr>
              <w:t>uatre volets cruciaux du</w:t>
            </w:r>
            <w:r w:rsidR="003A79F8" w:rsidRPr="005714A1">
              <w:rPr>
                <w:rStyle w:val="Strong"/>
                <w:rFonts w:cstheme="minorHAnsi"/>
                <w:color w:val="000000" w:themeColor="text1"/>
                <w:sz w:val="28"/>
                <w:szCs w:val="28"/>
                <w:bdr w:val="none" w:sz="0" w:space="0" w:color="auto" w:frame="1"/>
                <w:lang w:val="fr-CA"/>
              </w:rPr>
              <w:t xml:space="preserve"> programme de chien</w:t>
            </w:r>
            <w:r>
              <w:rPr>
                <w:rStyle w:val="Strong"/>
                <w:rFonts w:cstheme="minorHAnsi"/>
                <w:color w:val="000000" w:themeColor="text1"/>
                <w:sz w:val="28"/>
                <w:szCs w:val="28"/>
                <w:bdr w:val="none" w:sz="0" w:space="0" w:color="auto" w:frame="1"/>
                <w:lang w:val="fr-CA"/>
              </w:rPr>
              <w:t>s</w:t>
            </w:r>
            <w:r w:rsidR="003A79F8" w:rsidRPr="005714A1">
              <w:rPr>
                <w:rStyle w:val="Strong"/>
                <w:rFonts w:cstheme="minorHAnsi"/>
                <w:color w:val="000000" w:themeColor="text1"/>
                <w:sz w:val="28"/>
                <w:szCs w:val="28"/>
                <w:bdr w:val="none" w:sz="0" w:space="0" w:color="auto" w:frame="1"/>
                <w:lang w:val="fr-CA"/>
              </w:rPr>
              <w:t xml:space="preserve"> d’assistance </w:t>
            </w:r>
            <w:r w:rsidRPr="005714A1">
              <w:rPr>
                <w:rStyle w:val="Strong"/>
                <w:rFonts w:cstheme="minorHAnsi"/>
                <w:color w:val="000000" w:themeColor="text1"/>
                <w:sz w:val="28"/>
                <w:szCs w:val="28"/>
                <w:bdr w:val="none" w:sz="0" w:space="0" w:color="auto" w:frame="1"/>
                <w:lang w:val="fr-CA"/>
              </w:rPr>
              <w:t>d</w:t>
            </w:r>
            <w:r>
              <w:rPr>
                <w:rStyle w:val="Strong"/>
                <w:rFonts w:cstheme="minorHAnsi"/>
                <w:color w:val="000000" w:themeColor="text1"/>
                <w:sz w:val="28"/>
                <w:szCs w:val="28"/>
                <w:bdr w:val="none" w:sz="0" w:space="0" w:color="auto" w:frame="1"/>
                <w:lang w:val="fr-CA"/>
              </w:rPr>
              <w:t>e</w:t>
            </w:r>
            <w:r w:rsidRPr="005714A1">
              <w:rPr>
                <w:rStyle w:val="Strong"/>
                <w:rFonts w:cstheme="minorHAnsi"/>
                <w:color w:val="000000" w:themeColor="text1"/>
                <w:sz w:val="28"/>
                <w:szCs w:val="28"/>
                <w:bdr w:val="none" w:sz="0" w:space="0" w:color="auto" w:frame="1"/>
                <w:lang w:val="fr-CA"/>
              </w:rPr>
              <w:t xml:space="preserve"> </w:t>
            </w:r>
            <w:r w:rsidR="003A79F8" w:rsidRPr="00907DC8">
              <w:rPr>
                <w:rStyle w:val="Strong"/>
                <w:rFonts w:cstheme="minorHAnsi"/>
                <w:color w:val="000000" w:themeColor="text1"/>
                <w:sz w:val="28"/>
                <w:szCs w:val="28"/>
                <w:bdr w:val="none" w:sz="0" w:space="0" w:color="auto" w:frame="1"/>
                <w:lang w:val="fr-CA"/>
              </w:rPr>
              <w:t>WWC</w:t>
            </w:r>
          </w:p>
          <w:p w14:paraId="2202849B" w14:textId="77777777" w:rsidR="003A79F8" w:rsidRPr="003A79F8" w:rsidRDefault="003A79F8" w:rsidP="003A79F8">
            <w:pPr>
              <w:spacing w:line="0" w:lineRule="auto"/>
              <w:textAlignment w:val="baseline"/>
              <w:rPr>
                <w:rFonts w:ascii="Open Sans" w:hAnsi="Open Sans" w:cs="Open Sans"/>
                <w:color w:val="FFFFFF"/>
                <w:sz w:val="21"/>
                <w:szCs w:val="21"/>
                <w:lang w:val="fr-CA"/>
              </w:rPr>
            </w:pPr>
            <w:r w:rsidRPr="003A79F8">
              <w:rPr>
                <w:rStyle w:val="et-pb-icon"/>
                <w:rFonts w:ascii="ETmodules" w:hAnsi="ETmodules" w:cs="Open Sans"/>
                <w:color w:val="BE2525"/>
                <w:sz w:val="48"/>
                <w:szCs w:val="48"/>
                <w:bdr w:val="none" w:sz="0" w:space="0" w:color="auto" w:frame="1"/>
                <w:lang w:val="fr-CA"/>
              </w:rPr>
              <w:t>E</w:t>
            </w:r>
          </w:p>
          <w:p w14:paraId="55A5FD22" w14:textId="77777777" w:rsidR="003A79F8" w:rsidRPr="003A79F8" w:rsidRDefault="003A79F8" w:rsidP="003A79F8">
            <w:pPr>
              <w:textAlignment w:val="baseline"/>
              <w:rPr>
                <w:rFonts w:ascii="Open Sans" w:hAnsi="Open Sans" w:cs="Open Sans"/>
                <w:color w:val="FFFFFF"/>
                <w:sz w:val="21"/>
                <w:szCs w:val="21"/>
                <w:lang w:val="fr-CA"/>
              </w:rPr>
            </w:pPr>
          </w:p>
          <w:p w14:paraId="5BECDE7C" w14:textId="1B47E227" w:rsidR="003A79F8" w:rsidRDefault="003A79F8" w:rsidP="003A79F8">
            <w:pPr>
              <w:pStyle w:val="NormalWeb"/>
              <w:spacing w:before="0" w:beforeAutospacing="0" w:after="0" w:afterAutospacing="0"/>
              <w:textAlignment w:val="baseline"/>
              <w:rPr>
                <w:rFonts w:asciiTheme="minorHAnsi" w:hAnsiTheme="minorHAnsi" w:cstheme="minorHAnsi"/>
                <w:color w:val="000000"/>
                <w:sz w:val="20"/>
                <w:szCs w:val="20"/>
                <w:bdr w:val="none" w:sz="0" w:space="0" w:color="auto" w:frame="1"/>
              </w:rPr>
            </w:pPr>
            <w:r w:rsidRPr="003A79F8">
              <w:rPr>
                <w:rFonts w:asciiTheme="minorHAnsi" w:hAnsiTheme="minorHAnsi" w:cstheme="minorHAnsi"/>
                <w:color w:val="000000"/>
                <w:sz w:val="20"/>
                <w:szCs w:val="20"/>
                <w:bdr w:val="none" w:sz="0" w:space="0" w:color="auto" w:frame="1"/>
              </w:rPr>
              <w:t>L</w:t>
            </w:r>
            <w:r w:rsidR="005714A1">
              <w:rPr>
                <w:rFonts w:asciiTheme="minorHAnsi" w:hAnsiTheme="minorHAnsi" w:cstheme="minorHAnsi"/>
                <w:color w:val="000000"/>
                <w:sz w:val="20"/>
                <w:szCs w:val="20"/>
                <w:bdr w:val="none" w:sz="0" w:space="0" w:color="auto" w:frame="1"/>
              </w:rPr>
              <w:t>’</w:t>
            </w:r>
            <w:r w:rsidRPr="003A79F8">
              <w:rPr>
                <w:rFonts w:asciiTheme="minorHAnsi" w:hAnsiTheme="minorHAnsi" w:cstheme="minorHAnsi"/>
                <w:color w:val="000000"/>
                <w:sz w:val="20"/>
                <w:szCs w:val="20"/>
                <w:bdr w:val="none" w:sz="0" w:space="0" w:color="auto" w:frame="1"/>
              </w:rPr>
              <w:t>établissement de normes nationales cohérentes pour tous les fournisseurs de chiens d</w:t>
            </w:r>
            <w:r w:rsidR="005714A1">
              <w:rPr>
                <w:rFonts w:asciiTheme="minorHAnsi" w:hAnsiTheme="minorHAnsi" w:cstheme="minorHAnsi"/>
                <w:color w:val="000000"/>
                <w:sz w:val="20"/>
                <w:szCs w:val="20"/>
                <w:bdr w:val="none" w:sz="0" w:space="0" w:color="auto" w:frame="1"/>
              </w:rPr>
              <w:t>’</w:t>
            </w:r>
            <w:r w:rsidRPr="003A79F8">
              <w:rPr>
                <w:rFonts w:asciiTheme="minorHAnsi" w:hAnsiTheme="minorHAnsi" w:cstheme="minorHAnsi"/>
                <w:color w:val="000000"/>
                <w:sz w:val="20"/>
                <w:szCs w:val="20"/>
                <w:bdr w:val="none" w:sz="0" w:space="0" w:color="auto" w:frame="1"/>
              </w:rPr>
              <w:t xml:space="preserve">assistance </w:t>
            </w:r>
            <w:r w:rsidR="008E1DA9">
              <w:rPr>
                <w:rFonts w:asciiTheme="minorHAnsi" w:hAnsiTheme="minorHAnsi" w:cstheme="minorHAnsi"/>
                <w:color w:val="000000"/>
                <w:sz w:val="20"/>
                <w:szCs w:val="20"/>
                <w:bdr w:val="none" w:sz="0" w:space="0" w:color="auto" w:frame="1"/>
              </w:rPr>
              <w:t>d</w:t>
            </w:r>
            <w:r w:rsidR="008E1DA9">
              <w:rPr>
                <w:color w:val="000000"/>
                <w:sz w:val="20"/>
                <w:szCs w:val="20"/>
                <w:bdr w:val="none" w:sz="0" w:space="0" w:color="auto" w:frame="1"/>
              </w:rPr>
              <w:t>e</w:t>
            </w:r>
            <w:r w:rsidR="008E1DA9">
              <w:rPr>
                <w:color w:val="000000"/>
                <w:sz w:val="20"/>
                <w:szCs w:val="20"/>
              </w:rPr>
              <w:t xml:space="preserve"> </w:t>
            </w:r>
            <w:r w:rsidRPr="003A79F8">
              <w:rPr>
                <w:rFonts w:asciiTheme="minorHAnsi" w:hAnsiTheme="minorHAnsi" w:cstheme="minorHAnsi"/>
                <w:color w:val="000000"/>
                <w:sz w:val="20"/>
                <w:szCs w:val="20"/>
                <w:bdr w:val="none" w:sz="0" w:space="0" w:color="auto" w:frame="1"/>
              </w:rPr>
              <w:t>WWC, quel que soit leur emplacement.</w:t>
            </w:r>
          </w:p>
          <w:p w14:paraId="292032C9" w14:textId="77777777" w:rsidR="003A79F8" w:rsidRPr="003A79F8" w:rsidRDefault="003A79F8" w:rsidP="003A79F8">
            <w:pPr>
              <w:pStyle w:val="NormalWeb"/>
              <w:spacing w:before="0" w:beforeAutospacing="0" w:after="0" w:afterAutospacing="0"/>
              <w:textAlignment w:val="baseline"/>
              <w:rPr>
                <w:rFonts w:asciiTheme="minorHAnsi" w:hAnsiTheme="minorHAnsi" w:cstheme="minorHAnsi"/>
                <w:color w:val="282828"/>
                <w:sz w:val="20"/>
                <w:szCs w:val="20"/>
              </w:rPr>
            </w:pPr>
          </w:p>
          <w:p w14:paraId="53490689" w14:textId="77777777" w:rsidR="003A79F8" w:rsidRPr="003A79F8" w:rsidRDefault="003A79F8" w:rsidP="003A79F8">
            <w:pPr>
              <w:pStyle w:val="NormalWeb"/>
              <w:spacing w:before="0" w:beforeAutospacing="0" w:after="0" w:afterAutospacing="0"/>
              <w:textAlignment w:val="baseline"/>
              <w:rPr>
                <w:rFonts w:asciiTheme="minorHAnsi" w:hAnsiTheme="minorHAnsi" w:cstheme="minorHAnsi"/>
                <w:color w:val="282828"/>
                <w:sz w:val="20"/>
                <w:szCs w:val="20"/>
              </w:rPr>
            </w:pPr>
            <w:r w:rsidRPr="003A79F8">
              <w:rPr>
                <w:rFonts w:asciiTheme="minorHAnsi" w:hAnsiTheme="minorHAnsi" w:cstheme="minorHAnsi"/>
                <w:color w:val="282828"/>
                <w:sz w:val="20"/>
                <w:szCs w:val="20"/>
              </w:rPr>
              <w:t>Cliquez </w:t>
            </w:r>
            <w:hyperlink r:id="rId10" w:history="1">
              <w:r w:rsidRPr="003A79F8">
                <w:rPr>
                  <w:rFonts w:asciiTheme="minorHAnsi" w:hAnsiTheme="minorHAnsi" w:cstheme="minorHAnsi"/>
                  <w:b/>
                  <w:color w:val="FF0000"/>
                </w:rPr>
                <w:t>ICI</w:t>
              </w:r>
            </w:hyperlink>
            <w:r w:rsidRPr="003A79F8">
              <w:rPr>
                <w:rFonts w:asciiTheme="minorHAnsi" w:hAnsiTheme="minorHAnsi" w:cstheme="minorHAnsi"/>
                <w:color w:val="282828"/>
                <w:sz w:val="20"/>
                <w:szCs w:val="20"/>
              </w:rPr>
              <w:t> pour connaître les normes</w:t>
            </w:r>
            <w:r>
              <w:rPr>
                <w:rFonts w:asciiTheme="minorHAnsi" w:hAnsiTheme="minorHAnsi" w:cstheme="minorHAnsi"/>
                <w:color w:val="282828"/>
                <w:sz w:val="20"/>
                <w:szCs w:val="20"/>
              </w:rPr>
              <w:t>.</w:t>
            </w:r>
          </w:p>
          <w:p w14:paraId="338C947B" w14:textId="77777777" w:rsidR="003A79F8" w:rsidRPr="00405CB7" w:rsidRDefault="003A79F8" w:rsidP="003A79F8">
            <w:pPr>
              <w:spacing w:line="0" w:lineRule="auto"/>
              <w:textAlignment w:val="baseline"/>
              <w:rPr>
                <w:rFonts w:cstheme="minorHAnsi"/>
                <w:color w:val="282828"/>
                <w:sz w:val="20"/>
                <w:szCs w:val="20"/>
                <w:lang w:val="fr-CA"/>
              </w:rPr>
            </w:pPr>
            <w:r w:rsidRPr="00405CB7">
              <w:rPr>
                <w:rStyle w:val="et-pb-icon"/>
                <w:rFonts w:cstheme="minorHAnsi"/>
                <w:color w:val="BE2525"/>
                <w:sz w:val="20"/>
                <w:szCs w:val="20"/>
                <w:bdr w:val="none" w:sz="0" w:space="0" w:color="auto" w:frame="1"/>
                <w:lang w:val="fr-CA"/>
              </w:rPr>
              <w:t>E</w:t>
            </w:r>
          </w:p>
          <w:p w14:paraId="3328FCF0" w14:textId="77777777" w:rsidR="003A79F8" w:rsidRPr="00405CB7" w:rsidRDefault="003A79F8" w:rsidP="003A79F8">
            <w:pPr>
              <w:pStyle w:val="NormalWeb"/>
              <w:spacing w:before="0" w:beforeAutospacing="0" w:after="0" w:afterAutospacing="0"/>
              <w:textAlignment w:val="baseline"/>
              <w:rPr>
                <w:rFonts w:asciiTheme="minorHAnsi" w:hAnsiTheme="minorHAnsi" w:cstheme="minorHAnsi"/>
                <w:color w:val="000000"/>
                <w:sz w:val="20"/>
                <w:szCs w:val="20"/>
                <w:bdr w:val="none" w:sz="0" w:space="0" w:color="auto" w:frame="1"/>
              </w:rPr>
            </w:pPr>
          </w:p>
          <w:p w14:paraId="467C5D40" w14:textId="578B4D63" w:rsidR="003A79F8" w:rsidRPr="00DF3799" w:rsidRDefault="008E1DA9" w:rsidP="003A79F8">
            <w:pPr>
              <w:pStyle w:val="NormalWeb"/>
              <w:spacing w:before="0" w:beforeAutospacing="0" w:after="0" w:afterAutospacing="0"/>
              <w:textAlignment w:val="baseline"/>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L</w:t>
            </w:r>
            <w:r w:rsidRPr="00907DC8">
              <w:rPr>
                <w:rFonts w:asciiTheme="minorHAnsi" w:hAnsiTheme="minorHAnsi" w:cstheme="minorHAnsi"/>
                <w:color w:val="000000"/>
                <w:sz w:val="20"/>
                <w:szCs w:val="20"/>
                <w:bdr w:val="none" w:sz="0" w:space="0" w:color="auto" w:frame="1"/>
              </w:rPr>
              <w:t xml:space="preserve">’établissement d’une liste </w:t>
            </w:r>
            <w:r w:rsidR="003A79F8" w:rsidRPr="00DF3799">
              <w:rPr>
                <w:rFonts w:asciiTheme="minorHAnsi" w:hAnsiTheme="minorHAnsi" w:cstheme="minorHAnsi"/>
                <w:color w:val="000000"/>
                <w:sz w:val="20"/>
                <w:szCs w:val="20"/>
                <w:bdr w:val="none" w:sz="0" w:space="0" w:color="auto" w:frame="1"/>
              </w:rPr>
              <w:t>de fournisseurs de chiens d</w:t>
            </w:r>
            <w:r w:rsidR="003A79F8" w:rsidRPr="00DF3799">
              <w:rPr>
                <w:rFonts w:asciiTheme="minorHAnsi" w:hAnsiTheme="minorHAnsi" w:cstheme="minorHAnsi"/>
                <w:color w:val="000000"/>
                <w:sz w:val="20"/>
                <w:szCs w:val="20"/>
              </w:rPr>
              <w:t>’assistance</w:t>
            </w:r>
            <w:r w:rsidR="003A79F8" w:rsidRPr="00DF3799">
              <w:rPr>
                <w:rFonts w:asciiTheme="minorHAnsi" w:hAnsiTheme="minorHAnsi" w:cstheme="minorHAnsi"/>
                <w:color w:val="000000"/>
                <w:sz w:val="20"/>
                <w:szCs w:val="20"/>
                <w:bdr w:val="none" w:sz="0" w:space="0" w:color="auto" w:frame="1"/>
              </w:rPr>
              <w:t xml:space="preserve"> certifiés </w:t>
            </w:r>
            <w:r>
              <w:rPr>
                <w:rFonts w:asciiTheme="minorHAnsi" w:hAnsiTheme="minorHAnsi" w:cstheme="minorHAnsi"/>
                <w:color w:val="000000"/>
                <w:sz w:val="20"/>
                <w:szCs w:val="20"/>
                <w:bdr w:val="none" w:sz="0" w:space="0" w:color="auto" w:frame="1"/>
              </w:rPr>
              <w:t xml:space="preserve">par </w:t>
            </w:r>
            <w:r w:rsidR="003A79F8" w:rsidRPr="00DF3799">
              <w:rPr>
                <w:rFonts w:asciiTheme="minorHAnsi" w:hAnsiTheme="minorHAnsi" w:cstheme="minorHAnsi"/>
                <w:color w:val="000000"/>
                <w:sz w:val="20"/>
                <w:szCs w:val="20"/>
                <w:bdr w:val="none" w:sz="0" w:space="0" w:color="auto" w:frame="1"/>
              </w:rPr>
              <w:t>WWC (</w:t>
            </w:r>
            <w:r>
              <w:rPr>
                <w:rFonts w:asciiTheme="minorHAnsi" w:hAnsiTheme="minorHAnsi" w:cstheme="minorHAnsi"/>
                <w:color w:val="000000"/>
                <w:sz w:val="20"/>
                <w:szCs w:val="20"/>
                <w:bdr w:val="none" w:sz="0" w:space="0" w:color="auto" w:frame="1"/>
              </w:rPr>
              <w:t>voir</w:t>
            </w:r>
            <w:r w:rsidRPr="00DF3799">
              <w:rPr>
                <w:rFonts w:asciiTheme="minorHAnsi" w:hAnsiTheme="minorHAnsi" w:cstheme="minorHAnsi"/>
                <w:color w:val="000000"/>
                <w:sz w:val="20"/>
                <w:szCs w:val="20"/>
                <w:bdr w:val="none" w:sz="0" w:space="0" w:color="auto" w:frame="1"/>
              </w:rPr>
              <w:t xml:space="preserve"> </w:t>
            </w:r>
            <w:r w:rsidR="003A79F8" w:rsidRPr="00DF3799">
              <w:rPr>
                <w:rFonts w:asciiTheme="minorHAnsi" w:hAnsiTheme="minorHAnsi" w:cstheme="minorHAnsi"/>
                <w:color w:val="000000"/>
                <w:sz w:val="20"/>
                <w:szCs w:val="20"/>
                <w:bdr w:val="none" w:sz="0" w:space="0" w:color="auto" w:frame="1"/>
              </w:rPr>
              <w:t>ci-dessous)</w:t>
            </w:r>
            <w:r>
              <w:rPr>
                <w:rFonts w:asciiTheme="minorHAnsi" w:hAnsiTheme="minorHAnsi" w:cstheme="minorHAnsi"/>
                <w:color w:val="000000"/>
                <w:sz w:val="20"/>
                <w:szCs w:val="20"/>
                <w:bdr w:val="none" w:sz="0" w:space="0" w:color="auto" w:frame="1"/>
              </w:rPr>
              <w:t xml:space="preserve"> provenant d’un bout à l’autre du pays,</w:t>
            </w:r>
            <w:r w:rsidR="003A79F8" w:rsidRPr="00DF3799">
              <w:rPr>
                <w:rFonts w:asciiTheme="minorHAnsi" w:hAnsiTheme="minorHAnsi" w:cstheme="minorHAnsi"/>
                <w:color w:val="000000"/>
                <w:sz w:val="20"/>
                <w:szCs w:val="20"/>
                <w:bdr w:val="none" w:sz="0" w:space="0" w:color="auto" w:frame="1"/>
              </w:rPr>
              <w:t xml:space="preserve"> qui respectent ou dépassent les normes publiées et q</w:t>
            </w:r>
            <w:r w:rsidR="003A79F8" w:rsidRPr="00DF3799">
              <w:rPr>
                <w:rFonts w:asciiTheme="minorHAnsi" w:hAnsiTheme="minorHAnsi" w:cstheme="minorHAnsi"/>
                <w:color w:val="000000"/>
                <w:sz w:val="20"/>
                <w:szCs w:val="20"/>
              </w:rPr>
              <w:t>ui veulent</w:t>
            </w:r>
            <w:r w:rsidR="003A79F8" w:rsidRPr="00DF3799">
              <w:rPr>
                <w:rFonts w:asciiTheme="minorHAnsi" w:hAnsiTheme="minorHAnsi" w:cstheme="minorHAnsi"/>
                <w:color w:val="000000"/>
                <w:sz w:val="20"/>
                <w:szCs w:val="20"/>
                <w:bdr w:val="none" w:sz="0" w:space="0" w:color="auto" w:frame="1"/>
              </w:rPr>
              <w:t xml:space="preserve"> travailler en </w:t>
            </w:r>
            <w:r>
              <w:rPr>
                <w:rFonts w:asciiTheme="minorHAnsi" w:hAnsiTheme="minorHAnsi" w:cstheme="minorHAnsi"/>
                <w:color w:val="000000"/>
                <w:sz w:val="20"/>
                <w:szCs w:val="20"/>
                <w:bdr w:val="none" w:sz="0" w:space="0" w:color="auto" w:frame="1"/>
              </w:rPr>
              <w:t>collaboration</w:t>
            </w:r>
            <w:r w:rsidRPr="00DF3799">
              <w:rPr>
                <w:rFonts w:asciiTheme="minorHAnsi" w:hAnsiTheme="minorHAnsi" w:cstheme="minorHAnsi"/>
                <w:color w:val="000000"/>
                <w:sz w:val="20"/>
                <w:szCs w:val="20"/>
                <w:bdr w:val="none" w:sz="0" w:space="0" w:color="auto" w:frame="1"/>
              </w:rPr>
              <w:t xml:space="preserve"> </w:t>
            </w:r>
            <w:r w:rsidR="003A79F8" w:rsidRPr="00DF3799">
              <w:rPr>
                <w:rFonts w:asciiTheme="minorHAnsi" w:hAnsiTheme="minorHAnsi" w:cstheme="minorHAnsi"/>
                <w:color w:val="000000"/>
                <w:sz w:val="20"/>
                <w:szCs w:val="20"/>
                <w:bdr w:val="none" w:sz="0" w:space="0" w:color="auto" w:frame="1"/>
              </w:rPr>
              <w:t>avec d’autres fournisseurs de chiens d</w:t>
            </w:r>
            <w:r w:rsidR="003A79F8" w:rsidRPr="00DF3799">
              <w:rPr>
                <w:rFonts w:asciiTheme="minorHAnsi" w:hAnsiTheme="minorHAnsi" w:cstheme="minorHAnsi"/>
                <w:color w:val="000000"/>
                <w:sz w:val="20"/>
                <w:szCs w:val="20"/>
              </w:rPr>
              <w:t xml:space="preserve">’assistance </w:t>
            </w:r>
            <w:r w:rsidR="003A79F8" w:rsidRPr="00DF3799">
              <w:rPr>
                <w:rFonts w:asciiTheme="minorHAnsi" w:hAnsiTheme="minorHAnsi" w:cstheme="minorHAnsi"/>
                <w:color w:val="000000"/>
                <w:sz w:val="20"/>
                <w:szCs w:val="20"/>
                <w:bdr w:val="none" w:sz="0" w:space="0" w:color="auto" w:frame="1"/>
              </w:rPr>
              <w:t xml:space="preserve">certifiés </w:t>
            </w:r>
            <w:r>
              <w:rPr>
                <w:rFonts w:asciiTheme="minorHAnsi" w:hAnsiTheme="minorHAnsi" w:cstheme="minorHAnsi"/>
                <w:color w:val="000000"/>
                <w:sz w:val="20"/>
                <w:szCs w:val="20"/>
                <w:bdr w:val="none" w:sz="0" w:space="0" w:color="auto" w:frame="1"/>
              </w:rPr>
              <w:t xml:space="preserve">par </w:t>
            </w:r>
            <w:r w:rsidR="003A79F8" w:rsidRPr="00DF3799">
              <w:rPr>
                <w:rFonts w:asciiTheme="minorHAnsi" w:hAnsiTheme="minorHAnsi" w:cstheme="minorHAnsi"/>
                <w:color w:val="000000"/>
                <w:sz w:val="20"/>
                <w:szCs w:val="20"/>
                <w:bdr w:val="none" w:sz="0" w:space="0" w:color="auto" w:frame="1"/>
              </w:rPr>
              <w:t>WWC.</w:t>
            </w:r>
          </w:p>
          <w:p w14:paraId="2C1246D4" w14:textId="77777777" w:rsidR="00DF3799" w:rsidRDefault="00DF3799" w:rsidP="003A79F8">
            <w:pPr>
              <w:pStyle w:val="NormalWeb"/>
              <w:spacing w:before="0" w:beforeAutospacing="0" w:after="0" w:afterAutospacing="0"/>
              <w:textAlignment w:val="baseline"/>
              <w:rPr>
                <w:rFonts w:asciiTheme="minorHAnsi" w:hAnsiTheme="minorHAnsi" w:cstheme="minorHAnsi"/>
                <w:color w:val="282828"/>
                <w:sz w:val="20"/>
                <w:szCs w:val="20"/>
              </w:rPr>
            </w:pPr>
          </w:p>
          <w:p w14:paraId="5434000A" w14:textId="13C5C816" w:rsidR="003A79F8" w:rsidRPr="00DF3799" w:rsidRDefault="003A79F8" w:rsidP="003A79F8">
            <w:pPr>
              <w:pStyle w:val="NormalWeb"/>
              <w:spacing w:before="0" w:beforeAutospacing="0" w:after="0" w:afterAutospacing="0"/>
              <w:textAlignment w:val="baseline"/>
              <w:rPr>
                <w:rFonts w:asciiTheme="minorHAnsi" w:hAnsiTheme="minorHAnsi" w:cstheme="minorHAnsi"/>
                <w:color w:val="282828"/>
                <w:sz w:val="20"/>
                <w:szCs w:val="20"/>
              </w:rPr>
            </w:pPr>
            <w:r w:rsidRPr="00DF3799">
              <w:rPr>
                <w:rFonts w:asciiTheme="minorHAnsi" w:hAnsiTheme="minorHAnsi" w:cstheme="minorHAnsi"/>
                <w:color w:val="282828"/>
                <w:sz w:val="20"/>
                <w:szCs w:val="20"/>
              </w:rPr>
              <w:t>Cliquez </w:t>
            </w:r>
            <w:hyperlink r:id="rId11" w:history="1">
              <w:r w:rsidRPr="00DF3799">
                <w:rPr>
                  <w:rFonts w:asciiTheme="minorHAnsi" w:hAnsiTheme="minorHAnsi" w:cstheme="minorHAnsi"/>
                  <w:b/>
                  <w:color w:val="FF0000"/>
                </w:rPr>
                <w:t>ICI</w:t>
              </w:r>
            </w:hyperlink>
            <w:r w:rsidRPr="00DF3799">
              <w:rPr>
                <w:rFonts w:asciiTheme="minorHAnsi" w:hAnsiTheme="minorHAnsi" w:cstheme="minorHAnsi"/>
                <w:color w:val="000000"/>
                <w:sz w:val="20"/>
                <w:szCs w:val="20"/>
                <w:bdr w:val="none" w:sz="0" w:space="0" w:color="auto" w:frame="1"/>
              </w:rPr>
              <w:t> p</w:t>
            </w:r>
            <w:r w:rsidRPr="00DF3799">
              <w:rPr>
                <w:rFonts w:asciiTheme="minorHAnsi" w:hAnsiTheme="minorHAnsi" w:cstheme="minorHAnsi"/>
                <w:color w:val="000000"/>
                <w:sz w:val="20"/>
                <w:szCs w:val="20"/>
              </w:rPr>
              <w:t>our savoir comment devenir un fournisseur de chiens d’as</w:t>
            </w:r>
            <w:r w:rsidR="000373AA">
              <w:rPr>
                <w:rFonts w:asciiTheme="minorHAnsi" w:hAnsiTheme="minorHAnsi" w:cstheme="minorHAnsi"/>
                <w:color w:val="000000"/>
                <w:sz w:val="20"/>
                <w:szCs w:val="20"/>
              </w:rPr>
              <w:t>s</w:t>
            </w:r>
            <w:r w:rsidRPr="00DF3799">
              <w:rPr>
                <w:rFonts w:asciiTheme="minorHAnsi" w:hAnsiTheme="minorHAnsi" w:cstheme="minorHAnsi"/>
                <w:color w:val="000000"/>
                <w:sz w:val="20"/>
                <w:szCs w:val="20"/>
              </w:rPr>
              <w:t xml:space="preserve">istance </w:t>
            </w:r>
            <w:r w:rsidR="008E1DA9">
              <w:rPr>
                <w:rFonts w:asciiTheme="minorHAnsi" w:hAnsiTheme="minorHAnsi" w:cstheme="minorHAnsi"/>
                <w:color w:val="000000"/>
                <w:sz w:val="20"/>
                <w:szCs w:val="20"/>
              </w:rPr>
              <w:t xml:space="preserve">de </w:t>
            </w:r>
            <w:r w:rsidRPr="00DF3799">
              <w:rPr>
                <w:rFonts w:asciiTheme="minorHAnsi" w:hAnsiTheme="minorHAnsi" w:cstheme="minorHAnsi"/>
                <w:color w:val="000000"/>
                <w:sz w:val="20"/>
                <w:szCs w:val="20"/>
              </w:rPr>
              <w:t>WWC.</w:t>
            </w:r>
          </w:p>
          <w:p w14:paraId="69F27558" w14:textId="77777777" w:rsidR="003A79F8" w:rsidRPr="00405CB7" w:rsidRDefault="003A79F8" w:rsidP="003A79F8">
            <w:pPr>
              <w:spacing w:line="0" w:lineRule="auto"/>
              <w:textAlignment w:val="baseline"/>
              <w:rPr>
                <w:rFonts w:cstheme="minorHAnsi"/>
                <w:color w:val="282828"/>
                <w:sz w:val="20"/>
                <w:szCs w:val="20"/>
                <w:lang w:val="fr-CA"/>
              </w:rPr>
            </w:pPr>
            <w:r w:rsidRPr="00405CB7">
              <w:rPr>
                <w:rStyle w:val="et-pb-icon"/>
                <w:rFonts w:cstheme="minorHAnsi"/>
                <w:color w:val="BE2525"/>
                <w:sz w:val="20"/>
                <w:szCs w:val="20"/>
                <w:bdr w:val="none" w:sz="0" w:space="0" w:color="auto" w:frame="1"/>
                <w:lang w:val="fr-CA"/>
              </w:rPr>
              <w:t>E</w:t>
            </w:r>
          </w:p>
          <w:p w14:paraId="158C9886" w14:textId="77777777" w:rsidR="003A79F8" w:rsidRPr="00405CB7" w:rsidRDefault="003A79F8" w:rsidP="003A79F8">
            <w:pPr>
              <w:pStyle w:val="NormalWeb"/>
              <w:spacing w:before="0" w:beforeAutospacing="0" w:after="0" w:afterAutospacing="0"/>
              <w:textAlignment w:val="baseline"/>
              <w:rPr>
                <w:rFonts w:asciiTheme="minorHAnsi" w:hAnsiTheme="minorHAnsi" w:cstheme="minorHAnsi"/>
                <w:color w:val="000000"/>
                <w:sz w:val="20"/>
                <w:szCs w:val="20"/>
                <w:bdr w:val="none" w:sz="0" w:space="0" w:color="auto" w:frame="1"/>
              </w:rPr>
            </w:pPr>
          </w:p>
          <w:p w14:paraId="4DC40134" w14:textId="595AD5A7" w:rsidR="003A79F8" w:rsidRPr="00DF3799" w:rsidRDefault="00DF3799" w:rsidP="003A79F8">
            <w:pPr>
              <w:pStyle w:val="NormalWeb"/>
              <w:spacing w:before="0" w:beforeAutospacing="0" w:after="0" w:afterAutospacing="0"/>
              <w:textAlignment w:val="baseline"/>
              <w:rPr>
                <w:rFonts w:asciiTheme="minorHAnsi" w:hAnsiTheme="minorHAnsi" w:cstheme="minorHAnsi"/>
                <w:color w:val="000000"/>
                <w:sz w:val="20"/>
                <w:szCs w:val="20"/>
                <w:bdr w:val="none" w:sz="0" w:space="0" w:color="auto" w:frame="1"/>
              </w:rPr>
            </w:pPr>
            <w:r w:rsidRPr="00DF3799">
              <w:rPr>
                <w:rFonts w:asciiTheme="minorHAnsi" w:hAnsiTheme="minorHAnsi" w:cstheme="minorHAnsi"/>
                <w:color w:val="000000"/>
                <w:sz w:val="20"/>
                <w:szCs w:val="20"/>
                <w:bdr w:val="none" w:sz="0" w:space="0" w:color="auto" w:frame="1"/>
              </w:rPr>
              <w:t>L’application de directives</w:t>
            </w:r>
            <w:r>
              <w:rPr>
                <w:rFonts w:asciiTheme="minorHAnsi" w:hAnsiTheme="minorHAnsi" w:cstheme="minorHAnsi"/>
                <w:color w:val="000000"/>
                <w:sz w:val="20"/>
                <w:szCs w:val="20"/>
                <w:bdr w:val="none" w:sz="0" w:space="0" w:color="auto" w:frame="1"/>
              </w:rPr>
              <w:t xml:space="preserve"> </w:t>
            </w:r>
            <w:r w:rsidRPr="00DF3799">
              <w:rPr>
                <w:rFonts w:asciiTheme="minorHAnsi" w:hAnsiTheme="minorHAnsi" w:cstheme="minorHAnsi"/>
                <w:color w:val="000000"/>
                <w:sz w:val="20"/>
                <w:szCs w:val="20"/>
                <w:bdr w:val="none" w:sz="0" w:space="0" w:color="auto" w:frame="1"/>
              </w:rPr>
              <w:t>obligatoires</w:t>
            </w:r>
            <w:r w:rsidR="008E1DA9">
              <w:rPr>
                <w:rFonts w:asciiTheme="minorHAnsi" w:hAnsiTheme="minorHAnsi" w:cstheme="minorHAnsi"/>
                <w:color w:val="000000"/>
                <w:sz w:val="20"/>
                <w:szCs w:val="20"/>
                <w:bdr w:val="none" w:sz="0" w:space="0" w:color="auto" w:frame="1"/>
              </w:rPr>
              <w:t>, établies à la lumière de données cliniques, que doivent respecter les</w:t>
            </w:r>
            <w:r w:rsidR="00D26BFA">
              <w:rPr>
                <w:rFonts w:asciiTheme="minorHAnsi" w:hAnsiTheme="minorHAnsi" w:cstheme="minorHAnsi"/>
                <w:color w:val="000000"/>
                <w:sz w:val="20"/>
                <w:szCs w:val="20"/>
                <w:bdr w:val="none" w:sz="0" w:space="0" w:color="auto" w:frame="1"/>
              </w:rPr>
              <w:t xml:space="preserve"> professionnels qui prescrivent l’utilisation </w:t>
            </w:r>
            <w:r w:rsidRPr="00DF3799">
              <w:rPr>
                <w:rFonts w:asciiTheme="minorHAnsi" w:hAnsiTheme="minorHAnsi" w:cstheme="minorHAnsi"/>
                <w:color w:val="000000"/>
                <w:sz w:val="20"/>
                <w:szCs w:val="20"/>
                <w:bdr w:val="none" w:sz="0" w:space="0" w:color="auto" w:frame="1"/>
              </w:rPr>
              <w:t xml:space="preserve">de chiens </w:t>
            </w:r>
            <w:r>
              <w:rPr>
                <w:rFonts w:asciiTheme="minorHAnsi" w:hAnsiTheme="minorHAnsi" w:cstheme="minorHAnsi"/>
                <w:color w:val="000000"/>
                <w:sz w:val="20"/>
                <w:szCs w:val="20"/>
                <w:bdr w:val="none" w:sz="0" w:space="0" w:color="auto" w:frame="1"/>
              </w:rPr>
              <w:t>d</w:t>
            </w:r>
            <w:r w:rsidRPr="00907DC8">
              <w:rPr>
                <w:rFonts w:asciiTheme="minorHAnsi" w:hAnsiTheme="minorHAnsi" w:cstheme="minorHAnsi"/>
                <w:color w:val="000000"/>
                <w:sz w:val="20"/>
                <w:szCs w:val="20"/>
                <w:bdr w:val="none" w:sz="0" w:space="0" w:color="auto" w:frame="1"/>
              </w:rPr>
              <w:t>’assistance</w:t>
            </w:r>
            <w:r w:rsidR="008E1DA9" w:rsidRPr="00907DC8">
              <w:rPr>
                <w:rFonts w:asciiTheme="minorHAnsi" w:hAnsiTheme="minorHAnsi" w:cstheme="minorHAnsi"/>
                <w:color w:val="000000"/>
                <w:sz w:val="20"/>
                <w:szCs w:val="20"/>
                <w:bdr w:val="none" w:sz="0" w:space="0" w:color="auto" w:frame="1"/>
              </w:rPr>
              <w:t xml:space="preserve"> pour l’ensemble des clients qu’ils aiguillent vers notre programme</w:t>
            </w:r>
            <w:r w:rsidRPr="00DF3799">
              <w:rPr>
                <w:rFonts w:asciiTheme="minorHAnsi" w:hAnsiTheme="minorHAnsi" w:cstheme="minorHAnsi"/>
                <w:color w:val="000000"/>
                <w:sz w:val="20"/>
                <w:szCs w:val="20"/>
                <w:bdr w:val="none" w:sz="0" w:space="0" w:color="auto" w:frame="1"/>
              </w:rPr>
              <w:t>.</w:t>
            </w:r>
          </w:p>
          <w:p w14:paraId="736F0E64" w14:textId="77777777" w:rsidR="00DF3799" w:rsidRPr="00DF3799" w:rsidRDefault="00DF3799" w:rsidP="003A79F8">
            <w:pPr>
              <w:pStyle w:val="NormalWeb"/>
              <w:spacing w:before="0" w:beforeAutospacing="0" w:after="0" w:afterAutospacing="0"/>
              <w:textAlignment w:val="baseline"/>
              <w:rPr>
                <w:rFonts w:asciiTheme="minorHAnsi" w:hAnsiTheme="minorHAnsi" w:cstheme="minorHAnsi"/>
                <w:color w:val="000000"/>
                <w:sz w:val="20"/>
                <w:szCs w:val="20"/>
                <w:bdr w:val="none" w:sz="0" w:space="0" w:color="auto" w:frame="1"/>
              </w:rPr>
            </w:pPr>
          </w:p>
          <w:p w14:paraId="0687FEC1" w14:textId="3DB43BDC" w:rsidR="003A79F8" w:rsidRPr="00DF3799" w:rsidRDefault="00DF3799" w:rsidP="003A79F8">
            <w:pPr>
              <w:pStyle w:val="NormalWeb"/>
              <w:spacing w:before="0" w:beforeAutospacing="0" w:after="0" w:afterAutospacing="0"/>
              <w:textAlignment w:val="baseline"/>
              <w:rPr>
                <w:rFonts w:asciiTheme="minorHAnsi" w:hAnsiTheme="minorHAnsi" w:cstheme="minorHAnsi"/>
                <w:color w:val="282828"/>
                <w:sz w:val="20"/>
                <w:szCs w:val="20"/>
              </w:rPr>
            </w:pPr>
            <w:r w:rsidRPr="00DF3799">
              <w:rPr>
                <w:rFonts w:asciiTheme="minorHAnsi" w:hAnsiTheme="minorHAnsi" w:cstheme="minorHAnsi"/>
                <w:color w:val="282828"/>
                <w:sz w:val="20"/>
                <w:szCs w:val="20"/>
              </w:rPr>
              <w:t>Cliquez </w:t>
            </w:r>
            <w:hyperlink r:id="rId12" w:history="1">
              <w:r w:rsidRPr="00DF3799">
                <w:rPr>
                  <w:rFonts w:asciiTheme="minorHAnsi" w:hAnsiTheme="minorHAnsi" w:cstheme="minorHAnsi"/>
                  <w:b/>
                  <w:color w:val="FF0000"/>
                </w:rPr>
                <w:t>ICI</w:t>
              </w:r>
            </w:hyperlink>
            <w:r w:rsidR="003A79F8" w:rsidRPr="00DF3799">
              <w:rPr>
                <w:rFonts w:asciiTheme="minorHAnsi" w:hAnsiTheme="minorHAnsi" w:cstheme="minorHAnsi"/>
                <w:color w:val="000000"/>
                <w:sz w:val="20"/>
                <w:szCs w:val="20"/>
                <w:bdr w:val="none" w:sz="0" w:space="0" w:color="auto" w:frame="1"/>
              </w:rPr>
              <w:t> </w:t>
            </w:r>
            <w:r w:rsidR="00147A00">
              <w:rPr>
                <w:rFonts w:asciiTheme="minorHAnsi" w:hAnsiTheme="minorHAnsi" w:cstheme="minorHAnsi"/>
                <w:color w:val="000000"/>
                <w:sz w:val="20"/>
                <w:szCs w:val="20"/>
                <w:bdr w:val="none" w:sz="0" w:space="0" w:color="auto" w:frame="1"/>
              </w:rPr>
              <w:t xml:space="preserve">pour </w:t>
            </w:r>
            <w:r w:rsidRPr="00DF3799">
              <w:rPr>
                <w:rFonts w:asciiTheme="minorHAnsi" w:hAnsiTheme="minorHAnsi" w:cstheme="minorHAnsi"/>
                <w:color w:val="000000"/>
                <w:sz w:val="20"/>
                <w:szCs w:val="20"/>
                <w:bdr w:val="none" w:sz="0" w:space="0" w:color="auto" w:frame="1"/>
              </w:rPr>
              <w:t xml:space="preserve">télécharger les directives </w:t>
            </w:r>
            <w:r w:rsidR="00D26BFA">
              <w:rPr>
                <w:rFonts w:asciiTheme="minorHAnsi" w:hAnsiTheme="minorHAnsi" w:cstheme="minorHAnsi"/>
                <w:color w:val="000000"/>
                <w:sz w:val="20"/>
                <w:szCs w:val="20"/>
                <w:bdr w:val="none" w:sz="0" w:space="0" w:color="auto" w:frame="1"/>
              </w:rPr>
              <w:t>établies à l’intention des</w:t>
            </w:r>
            <w:r w:rsidRPr="00DF3799">
              <w:rPr>
                <w:rFonts w:asciiTheme="minorHAnsi" w:hAnsiTheme="minorHAnsi" w:cstheme="minorHAnsi"/>
                <w:color w:val="000000"/>
                <w:sz w:val="20"/>
                <w:szCs w:val="20"/>
                <w:bdr w:val="none" w:sz="0" w:space="0" w:color="auto" w:frame="1"/>
              </w:rPr>
              <w:t xml:space="preserve"> </w:t>
            </w:r>
            <w:r w:rsidR="00D26BFA">
              <w:rPr>
                <w:rFonts w:asciiTheme="minorHAnsi" w:hAnsiTheme="minorHAnsi" w:cstheme="minorHAnsi"/>
                <w:color w:val="000000"/>
                <w:sz w:val="20"/>
                <w:szCs w:val="20"/>
                <w:bdr w:val="none" w:sz="0" w:space="0" w:color="auto" w:frame="1"/>
              </w:rPr>
              <w:t xml:space="preserve">professionnels qui prescrivent l’utilisation </w:t>
            </w:r>
            <w:r w:rsidR="00D26BFA" w:rsidRPr="00DF3799">
              <w:rPr>
                <w:rFonts w:asciiTheme="minorHAnsi" w:hAnsiTheme="minorHAnsi" w:cstheme="minorHAnsi"/>
                <w:color w:val="000000"/>
                <w:sz w:val="20"/>
                <w:szCs w:val="20"/>
                <w:bdr w:val="none" w:sz="0" w:space="0" w:color="auto" w:frame="1"/>
              </w:rPr>
              <w:t xml:space="preserve">de chiens </w:t>
            </w:r>
            <w:r w:rsidR="00D26BFA">
              <w:rPr>
                <w:rFonts w:asciiTheme="minorHAnsi" w:hAnsiTheme="minorHAnsi" w:cstheme="minorHAnsi"/>
                <w:color w:val="000000"/>
                <w:sz w:val="20"/>
                <w:szCs w:val="20"/>
                <w:bdr w:val="none" w:sz="0" w:space="0" w:color="auto" w:frame="1"/>
              </w:rPr>
              <w:t>d</w:t>
            </w:r>
            <w:r w:rsidR="00D26BFA" w:rsidRPr="00BA332D">
              <w:rPr>
                <w:rFonts w:asciiTheme="minorHAnsi" w:hAnsiTheme="minorHAnsi" w:cstheme="minorHAnsi"/>
                <w:color w:val="000000"/>
                <w:sz w:val="20"/>
                <w:szCs w:val="20"/>
                <w:bdr w:val="none" w:sz="0" w:space="0" w:color="auto" w:frame="1"/>
              </w:rPr>
              <w:t>’assistance</w:t>
            </w:r>
            <w:r w:rsidR="00D26BFA">
              <w:rPr>
                <w:rFonts w:asciiTheme="minorHAnsi" w:hAnsiTheme="minorHAnsi" w:cstheme="minorHAnsi"/>
                <w:color w:val="000000"/>
                <w:sz w:val="20"/>
                <w:szCs w:val="20"/>
                <w:bdr w:val="none" w:sz="0" w:space="0" w:color="auto" w:frame="1"/>
              </w:rPr>
              <w:t xml:space="preserve"> à leurs clients</w:t>
            </w:r>
            <w:r w:rsidR="003A79F8" w:rsidRPr="00DF3799">
              <w:rPr>
                <w:rFonts w:asciiTheme="minorHAnsi" w:hAnsiTheme="minorHAnsi" w:cstheme="minorHAnsi"/>
                <w:color w:val="000000"/>
                <w:sz w:val="20"/>
                <w:szCs w:val="20"/>
                <w:bdr w:val="none" w:sz="0" w:space="0" w:color="auto" w:frame="1"/>
              </w:rPr>
              <w:t>.</w:t>
            </w:r>
          </w:p>
          <w:p w14:paraId="2A44DF4C" w14:textId="77777777" w:rsidR="003A79F8" w:rsidRPr="00405CB7" w:rsidRDefault="003A79F8" w:rsidP="003A79F8">
            <w:pPr>
              <w:spacing w:line="0" w:lineRule="auto"/>
              <w:textAlignment w:val="baseline"/>
              <w:rPr>
                <w:rFonts w:cstheme="minorHAnsi"/>
                <w:color w:val="282828"/>
                <w:sz w:val="20"/>
                <w:szCs w:val="20"/>
                <w:lang w:val="fr-CA"/>
              </w:rPr>
            </w:pPr>
            <w:r w:rsidRPr="00405CB7">
              <w:rPr>
                <w:rStyle w:val="et-pb-icon"/>
                <w:rFonts w:cstheme="minorHAnsi"/>
                <w:color w:val="BE2525"/>
                <w:sz w:val="20"/>
                <w:szCs w:val="20"/>
                <w:bdr w:val="none" w:sz="0" w:space="0" w:color="auto" w:frame="1"/>
                <w:lang w:val="fr-CA"/>
              </w:rPr>
              <w:t>E</w:t>
            </w:r>
          </w:p>
          <w:p w14:paraId="2F372E64" w14:textId="74039731" w:rsidR="003A79F8" w:rsidRPr="00DF3799" w:rsidRDefault="00DF3799" w:rsidP="00DF3799">
            <w:pPr>
              <w:pStyle w:val="NormalWeb"/>
              <w:textAlignment w:val="baseline"/>
              <w:rPr>
                <w:rFonts w:asciiTheme="minorHAnsi" w:hAnsiTheme="minorHAnsi" w:cstheme="minorHAnsi"/>
                <w:color w:val="000000"/>
                <w:sz w:val="20"/>
                <w:szCs w:val="20"/>
                <w:bdr w:val="none" w:sz="0" w:space="0" w:color="auto" w:frame="1"/>
              </w:rPr>
            </w:pPr>
            <w:r w:rsidRPr="00DF3799">
              <w:rPr>
                <w:rFonts w:asciiTheme="minorHAnsi" w:hAnsiTheme="minorHAnsi" w:cstheme="minorHAnsi"/>
                <w:color w:val="000000"/>
                <w:sz w:val="20"/>
                <w:szCs w:val="20"/>
                <w:bdr w:val="none" w:sz="0" w:space="0" w:color="auto" w:frame="1"/>
              </w:rPr>
              <w:t xml:space="preserve">Un processus de demande national clair </w:t>
            </w:r>
            <w:r w:rsidR="00D26BFA">
              <w:rPr>
                <w:rFonts w:asciiTheme="minorHAnsi" w:hAnsiTheme="minorHAnsi" w:cstheme="minorHAnsi"/>
                <w:color w:val="000000"/>
                <w:sz w:val="20"/>
                <w:szCs w:val="20"/>
                <w:bdr w:val="none" w:sz="0" w:space="0" w:color="auto" w:frame="1"/>
              </w:rPr>
              <w:t xml:space="preserve">fondé </w:t>
            </w:r>
            <w:r w:rsidRPr="00DF3799">
              <w:rPr>
                <w:rFonts w:asciiTheme="minorHAnsi" w:hAnsiTheme="minorHAnsi" w:cstheme="minorHAnsi"/>
                <w:color w:val="000000"/>
                <w:sz w:val="20"/>
                <w:szCs w:val="20"/>
                <w:bdr w:val="none" w:sz="0" w:space="0" w:color="auto" w:frame="1"/>
              </w:rPr>
              <w:t>sur la région</w:t>
            </w:r>
            <w:r w:rsidR="00D26BFA">
              <w:rPr>
                <w:rFonts w:asciiTheme="minorHAnsi" w:hAnsiTheme="minorHAnsi" w:cstheme="minorHAnsi"/>
                <w:color w:val="000000"/>
                <w:sz w:val="20"/>
                <w:szCs w:val="20"/>
                <w:bdr w:val="none" w:sz="0" w:space="0" w:color="auto" w:frame="1"/>
              </w:rPr>
              <w:t xml:space="preserve"> de résidence</w:t>
            </w:r>
            <w:r w:rsidRPr="00DF3799">
              <w:rPr>
                <w:rFonts w:asciiTheme="minorHAnsi" w:hAnsiTheme="minorHAnsi" w:cstheme="minorHAnsi"/>
                <w:color w:val="000000"/>
                <w:sz w:val="20"/>
                <w:szCs w:val="20"/>
                <w:bdr w:val="none" w:sz="0" w:space="0" w:color="auto" w:frame="1"/>
              </w:rPr>
              <w:t>.</w:t>
            </w:r>
            <w:r>
              <w:rPr>
                <w:rFonts w:asciiTheme="minorHAnsi" w:hAnsiTheme="minorHAnsi" w:cstheme="minorHAnsi"/>
                <w:color w:val="000000"/>
                <w:sz w:val="20"/>
                <w:szCs w:val="20"/>
                <w:bdr w:val="none" w:sz="0" w:space="0" w:color="auto" w:frame="1"/>
              </w:rPr>
              <w:t xml:space="preserve"> </w:t>
            </w:r>
            <w:r>
              <w:rPr>
                <w:rFonts w:asciiTheme="minorHAnsi" w:hAnsiTheme="minorHAnsi" w:cstheme="minorHAnsi"/>
                <w:color w:val="000000"/>
                <w:sz w:val="20"/>
                <w:szCs w:val="20"/>
                <w:bdr w:val="none" w:sz="0" w:space="0" w:color="auto" w:frame="1"/>
              </w:rPr>
              <w:br/>
            </w:r>
            <w:r w:rsidRPr="00DF3799">
              <w:rPr>
                <w:rFonts w:asciiTheme="minorHAnsi" w:hAnsiTheme="minorHAnsi" w:cstheme="minorHAnsi"/>
                <w:color w:val="000000"/>
                <w:sz w:val="20"/>
                <w:szCs w:val="20"/>
                <w:bdr w:val="none" w:sz="0" w:space="0" w:color="auto" w:frame="1"/>
              </w:rPr>
              <w:t>Toutes les demandes doivent être accompagnées d</w:t>
            </w:r>
            <w:r w:rsidR="005714A1">
              <w:rPr>
                <w:rFonts w:asciiTheme="minorHAnsi" w:hAnsiTheme="minorHAnsi" w:cstheme="minorHAnsi"/>
                <w:color w:val="000000"/>
                <w:sz w:val="20"/>
                <w:szCs w:val="20"/>
                <w:bdr w:val="none" w:sz="0" w:space="0" w:color="auto" w:frame="1"/>
              </w:rPr>
              <w:t>’</w:t>
            </w:r>
            <w:r w:rsidRPr="00DF3799">
              <w:rPr>
                <w:rFonts w:asciiTheme="minorHAnsi" w:hAnsiTheme="minorHAnsi" w:cstheme="minorHAnsi"/>
                <w:color w:val="000000"/>
                <w:sz w:val="20"/>
                <w:szCs w:val="20"/>
                <w:bdr w:val="none" w:sz="0" w:space="0" w:color="auto" w:frame="1"/>
              </w:rPr>
              <w:t xml:space="preserve">un formulaire </w:t>
            </w:r>
            <w:r>
              <w:rPr>
                <w:rFonts w:asciiTheme="minorHAnsi" w:hAnsiTheme="minorHAnsi" w:cstheme="minorHAnsi"/>
                <w:color w:val="000000"/>
                <w:sz w:val="20"/>
                <w:szCs w:val="20"/>
                <w:bdr w:val="none" w:sz="0" w:space="0" w:color="auto" w:frame="1"/>
              </w:rPr>
              <w:t>dûment rempli</w:t>
            </w:r>
            <w:r w:rsidR="00D26BFA">
              <w:rPr>
                <w:rFonts w:asciiTheme="minorHAnsi" w:hAnsiTheme="minorHAnsi" w:cstheme="minorHAnsi"/>
                <w:color w:val="000000"/>
                <w:sz w:val="20"/>
                <w:szCs w:val="20"/>
                <w:bdr w:val="none" w:sz="0" w:space="0" w:color="auto" w:frame="1"/>
              </w:rPr>
              <w:t xml:space="preserve"> par le professionnel qui prescrit l’utilisation d’un </w:t>
            </w:r>
            <w:r w:rsidR="00D26BFA" w:rsidRPr="00DF3799">
              <w:rPr>
                <w:rFonts w:asciiTheme="minorHAnsi" w:hAnsiTheme="minorHAnsi" w:cstheme="minorHAnsi"/>
                <w:color w:val="000000"/>
                <w:sz w:val="20"/>
                <w:szCs w:val="20"/>
                <w:bdr w:val="none" w:sz="0" w:space="0" w:color="auto" w:frame="1"/>
              </w:rPr>
              <w:t xml:space="preserve">chien </w:t>
            </w:r>
            <w:r w:rsidR="00D26BFA">
              <w:rPr>
                <w:rFonts w:asciiTheme="minorHAnsi" w:hAnsiTheme="minorHAnsi" w:cstheme="minorHAnsi"/>
                <w:color w:val="000000"/>
                <w:sz w:val="20"/>
                <w:szCs w:val="20"/>
                <w:bdr w:val="none" w:sz="0" w:space="0" w:color="auto" w:frame="1"/>
              </w:rPr>
              <w:t>d</w:t>
            </w:r>
            <w:r w:rsidR="00D26BFA" w:rsidRPr="00BA332D">
              <w:rPr>
                <w:rFonts w:asciiTheme="minorHAnsi" w:hAnsiTheme="minorHAnsi" w:cstheme="minorHAnsi"/>
                <w:color w:val="000000"/>
                <w:sz w:val="20"/>
                <w:szCs w:val="20"/>
                <w:bdr w:val="none" w:sz="0" w:space="0" w:color="auto" w:frame="1"/>
              </w:rPr>
              <w:t>’assistance</w:t>
            </w:r>
            <w:r>
              <w:rPr>
                <w:rFonts w:asciiTheme="minorHAnsi" w:hAnsiTheme="minorHAnsi" w:cstheme="minorHAnsi"/>
                <w:color w:val="000000"/>
                <w:sz w:val="20"/>
                <w:szCs w:val="20"/>
                <w:bdr w:val="none" w:sz="0" w:space="0" w:color="auto" w:frame="1"/>
              </w:rPr>
              <w:t>.</w:t>
            </w:r>
          </w:p>
          <w:p w14:paraId="72FB8C9D" w14:textId="20B17ACE" w:rsidR="003A79F8" w:rsidRPr="00EA49B0" w:rsidRDefault="00EA49B0" w:rsidP="003A79F8">
            <w:pPr>
              <w:pStyle w:val="NormalWeb"/>
              <w:spacing w:before="0" w:beforeAutospacing="0" w:after="0" w:afterAutospacing="0"/>
              <w:textAlignment w:val="baseline"/>
              <w:rPr>
                <w:rFonts w:asciiTheme="minorHAnsi" w:hAnsiTheme="minorHAnsi" w:cstheme="minorHAnsi"/>
                <w:color w:val="282828"/>
                <w:sz w:val="20"/>
                <w:szCs w:val="20"/>
              </w:rPr>
            </w:pPr>
            <w:r w:rsidRPr="00EA49B0">
              <w:rPr>
                <w:rFonts w:asciiTheme="minorHAnsi" w:hAnsiTheme="minorHAnsi" w:cstheme="minorHAnsi"/>
                <w:color w:val="000000"/>
                <w:sz w:val="20"/>
                <w:szCs w:val="20"/>
                <w:bdr w:val="none" w:sz="0" w:space="0" w:color="auto" w:frame="1"/>
              </w:rPr>
              <w:t xml:space="preserve">Le formulaire </w:t>
            </w:r>
            <w:r w:rsidR="00D26BFA">
              <w:rPr>
                <w:rFonts w:asciiTheme="minorHAnsi" w:hAnsiTheme="minorHAnsi" w:cstheme="minorHAnsi"/>
                <w:color w:val="000000"/>
                <w:sz w:val="20"/>
                <w:szCs w:val="20"/>
                <w:bdr w:val="none" w:sz="0" w:space="0" w:color="auto" w:frame="1"/>
              </w:rPr>
              <w:t xml:space="preserve">accompagne </w:t>
            </w:r>
            <w:r>
              <w:rPr>
                <w:rFonts w:asciiTheme="minorHAnsi" w:hAnsiTheme="minorHAnsi" w:cstheme="minorHAnsi"/>
                <w:color w:val="000000"/>
                <w:sz w:val="20"/>
                <w:szCs w:val="20"/>
                <w:bdr w:val="none" w:sz="0" w:space="0" w:color="auto" w:frame="1"/>
              </w:rPr>
              <w:t xml:space="preserve">les directives </w:t>
            </w:r>
            <w:r w:rsidR="00D26BFA">
              <w:rPr>
                <w:rFonts w:asciiTheme="minorHAnsi" w:hAnsiTheme="minorHAnsi" w:cstheme="minorHAnsi"/>
                <w:color w:val="000000"/>
                <w:sz w:val="20"/>
                <w:szCs w:val="20"/>
                <w:bdr w:val="none" w:sz="0" w:space="0" w:color="auto" w:frame="1"/>
              </w:rPr>
              <w:t xml:space="preserve">que vous pourrez </w:t>
            </w:r>
            <w:r>
              <w:rPr>
                <w:rFonts w:asciiTheme="minorHAnsi" w:hAnsiTheme="minorHAnsi" w:cstheme="minorHAnsi"/>
                <w:color w:val="000000"/>
                <w:sz w:val="20"/>
                <w:szCs w:val="20"/>
                <w:bdr w:val="none" w:sz="0" w:space="0" w:color="auto" w:frame="1"/>
              </w:rPr>
              <w:t>télécharg</w:t>
            </w:r>
            <w:r w:rsidR="00D26BFA">
              <w:rPr>
                <w:rFonts w:asciiTheme="minorHAnsi" w:hAnsiTheme="minorHAnsi" w:cstheme="minorHAnsi"/>
                <w:color w:val="000000"/>
                <w:sz w:val="20"/>
                <w:szCs w:val="20"/>
                <w:bdr w:val="none" w:sz="0" w:space="0" w:color="auto" w:frame="1"/>
              </w:rPr>
              <w:t>er</w:t>
            </w:r>
            <w:r w:rsidR="003A79F8" w:rsidRPr="00EA49B0">
              <w:rPr>
                <w:rFonts w:asciiTheme="minorHAnsi" w:hAnsiTheme="minorHAnsi" w:cstheme="minorHAnsi"/>
                <w:color w:val="000000"/>
                <w:sz w:val="20"/>
                <w:szCs w:val="20"/>
                <w:bdr w:val="none" w:sz="0" w:space="0" w:color="auto" w:frame="1"/>
              </w:rPr>
              <w:t xml:space="preserve"> </w:t>
            </w:r>
            <w:r w:rsidRPr="00EA49B0">
              <w:rPr>
                <w:rFonts w:asciiTheme="minorHAnsi" w:hAnsiTheme="minorHAnsi" w:cstheme="minorHAnsi"/>
                <w:color w:val="000000"/>
                <w:sz w:val="20"/>
                <w:szCs w:val="20"/>
                <w:bdr w:val="none" w:sz="0" w:space="0" w:color="auto" w:frame="1"/>
              </w:rPr>
              <w:t>en cliquant</w:t>
            </w:r>
            <w:r w:rsidR="003A79F8" w:rsidRPr="00EA49B0">
              <w:rPr>
                <w:rFonts w:asciiTheme="minorHAnsi" w:hAnsiTheme="minorHAnsi" w:cstheme="minorHAnsi"/>
                <w:color w:val="000000"/>
                <w:sz w:val="20"/>
                <w:szCs w:val="20"/>
                <w:bdr w:val="none" w:sz="0" w:space="0" w:color="auto" w:frame="1"/>
              </w:rPr>
              <w:t> </w:t>
            </w:r>
            <w:hyperlink r:id="rId13" w:history="1">
              <w:r w:rsidRPr="00EA49B0">
                <w:rPr>
                  <w:rFonts w:asciiTheme="minorHAnsi" w:hAnsiTheme="minorHAnsi" w:cstheme="minorHAnsi"/>
                  <w:b/>
                  <w:color w:val="FF0000"/>
                </w:rPr>
                <w:t>ICI</w:t>
              </w:r>
            </w:hyperlink>
            <w:r w:rsidR="00D26BFA">
              <w:rPr>
                <w:rFonts w:asciiTheme="minorHAnsi" w:hAnsiTheme="minorHAnsi" w:cstheme="minorHAnsi"/>
                <w:color w:val="000000"/>
                <w:sz w:val="20"/>
                <w:szCs w:val="20"/>
                <w:bdr w:val="none" w:sz="0" w:space="0" w:color="auto" w:frame="1"/>
              </w:rPr>
              <w:t>.</w:t>
            </w:r>
          </w:p>
          <w:p w14:paraId="374E5E85" w14:textId="77777777" w:rsidR="003A79F8" w:rsidRPr="00EA49B0" w:rsidRDefault="003A79F8" w:rsidP="003A79F8">
            <w:pPr>
              <w:pStyle w:val="NormalWeb"/>
              <w:spacing w:before="0" w:beforeAutospacing="0" w:after="0" w:afterAutospacing="0"/>
              <w:textAlignment w:val="baseline"/>
              <w:rPr>
                <w:rFonts w:asciiTheme="minorHAnsi" w:hAnsiTheme="minorHAnsi" w:cstheme="minorHAnsi"/>
                <w:color w:val="000000"/>
                <w:sz w:val="20"/>
                <w:szCs w:val="20"/>
                <w:bdr w:val="none" w:sz="0" w:space="0" w:color="auto" w:frame="1"/>
              </w:rPr>
            </w:pPr>
          </w:p>
          <w:p w14:paraId="548CD4FB" w14:textId="092DFF71" w:rsidR="003A79F8" w:rsidRPr="000C379A" w:rsidRDefault="000C379A" w:rsidP="000C379A">
            <w:pPr>
              <w:pStyle w:val="NormalWeb"/>
              <w:textAlignment w:val="baseline"/>
              <w:rPr>
                <w:rFonts w:asciiTheme="minorHAnsi" w:hAnsiTheme="minorHAnsi" w:cstheme="minorHAnsi"/>
                <w:color w:val="000000"/>
                <w:sz w:val="20"/>
                <w:szCs w:val="20"/>
                <w:bdr w:val="none" w:sz="0" w:space="0" w:color="auto" w:frame="1"/>
              </w:rPr>
            </w:pPr>
            <w:r w:rsidRPr="000C379A">
              <w:rPr>
                <w:rFonts w:asciiTheme="minorHAnsi" w:hAnsiTheme="minorHAnsi" w:cstheme="minorHAnsi"/>
                <w:color w:val="000000"/>
                <w:sz w:val="20"/>
                <w:szCs w:val="20"/>
                <w:bdr w:val="none" w:sz="0" w:space="0" w:color="auto" w:frame="1"/>
              </w:rPr>
              <w:t xml:space="preserve">Toutes les </w:t>
            </w:r>
            <w:r w:rsidR="002C4A7B">
              <w:rPr>
                <w:rFonts w:asciiTheme="minorHAnsi" w:hAnsiTheme="minorHAnsi" w:cstheme="minorHAnsi"/>
                <w:color w:val="000000"/>
                <w:sz w:val="20"/>
                <w:szCs w:val="20"/>
                <w:bdr w:val="none" w:sz="0" w:space="0" w:color="auto" w:frame="1"/>
              </w:rPr>
              <w:t>inscriptions</w:t>
            </w:r>
            <w:r w:rsidRPr="000C379A">
              <w:rPr>
                <w:rFonts w:asciiTheme="minorHAnsi" w:hAnsiTheme="minorHAnsi" w:cstheme="minorHAnsi"/>
                <w:color w:val="000000"/>
                <w:sz w:val="20"/>
                <w:szCs w:val="20"/>
                <w:bdr w:val="none" w:sz="0" w:space="0" w:color="auto" w:frame="1"/>
              </w:rPr>
              <w:t>, y compris la gestion des listes d</w:t>
            </w:r>
            <w:r w:rsidR="005714A1">
              <w:rPr>
                <w:rFonts w:asciiTheme="minorHAnsi" w:hAnsiTheme="minorHAnsi" w:cstheme="minorHAnsi"/>
                <w:color w:val="000000"/>
                <w:sz w:val="20"/>
                <w:szCs w:val="20"/>
                <w:bdr w:val="none" w:sz="0" w:space="0" w:color="auto" w:frame="1"/>
              </w:rPr>
              <w:t>’</w:t>
            </w:r>
            <w:r w:rsidRPr="000C379A">
              <w:rPr>
                <w:rFonts w:asciiTheme="minorHAnsi" w:hAnsiTheme="minorHAnsi" w:cstheme="minorHAnsi"/>
                <w:color w:val="000000"/>
                <w:sz w:val="20"/>
                <w:szCs w:val="20"/>
                <w:bdr w:val="none" w:sz="0" w:space="0" w:color="auto" w:frame="1"/>
              </w:rPr>
              <w:t xml:space="preserve">attente, </w:t>
            </w:r>
            <w:r w:rsidR="00D26BFA">
              <w:rPr>
                <w:rFonts w:asciiTheme="minorHAnsi" w:hAnsiTheme="minorHAnsi" w:cstheme="minorHAnsi"/>
                <w:color w:val="000000"/>
                <w:sz w:val="20"/>
                <w:szCs w:val="20"/>
                <w:bdr w:val="none" w:sz="0" w:space="0" w:color="auto" w:frame="1"/>
              </w:rPr>
              <w:t xml:space="preserve">relèvent du </w:t>
            </w:r>
            <w:r w:rsidRPr="000C379A">
              <w:rPr>
                <w:rFonts w:asciiTheme="minorHAnsi" w:hAnsiTheme="minorHAnsi" w:cstheme="minorHAnsi"/>
                <w:color w:val="000000"/>
                <w:sz w:val="20"/>
                <w:szCs w:val="20"/>
                <w:bdr w:val="none" w:sz="0" w:space="0" w:color="auto" w:frame="1"/>
              </w:rPr>
              <w:t>fournisseur</w:t>
            </w:r>
            <w:r>
              <w:rPr>
                <w:rFonts w:asciiTheme="minorHAnsi" w:hAnsiTheme="minorHAnsi" w:cstheme="minorHAnsi"/>
                <w:color w:val="000000"/>
                <w:sz w:val="20"/>
                <w:szCs w:val="20"/>
                <w:bdr w:val="none" w:sz="0" w:space="0" w:color="auto" w:frame="1"/>
              </w:rPr>
              <w:t xml:space="preserve"> de chien</w:t>
            </w:r>
            <w:r w:rsidR="008E1DA9">
              <w:rPr>
                <w:rFonts w:asciiTheme="minorHAnsi" w:hAnsiTheme="minorHAnsi" w:cstheme="minorHAnsi"/>
                <w:color w:val="000000"/>
                <w:sz w:val="20"/>
                <w:szCs w:val="20"/>
                <w:bdr w:val="none" w:sz="0" w:space="0" w:color="auto" w:frame="1"/>
              </w:rPr>
              <w:t>s</w:t>
            </w:r>
            <w:r>
              <w:rPr>
                <w:rFonts w:asciiTheme="minorHAnsi" w:hAnsiTheme="minorHAnsi" w:cstheme="minorHAnsi"/>
                <w:color w:val="000000"/>
                <w:sz w:val="20"/>
                <w:szCs w:val="20"/>
                <w:bdr w:val="none" w:sz="0" w:space="0" w:color="auto" w:frame="1"/>
              </w:rPr>
              <w:t xml:space="preserve"> d’assistance </w:t>
            </w:r>
            <w:r w:rsidR="008E1DA9" w:rsidRPr="000C379A">
              <w:rPr>
                <w:rFonts w:asciiTheme="minorHAnsi" w:hAnsiTheme="minorHAnsi" w:cstheme="minorHAnsi"/>
                <w:color w:val="000000"/>
                <w:sz w:val="20"/>
                <w:szCs w:val="20"/>
                <w:bdr w:val="none" w:sz="0" w:space="0" w:color="auto" w:frame="1"/>
              </w:rPr>
              <w:t xml:space="preserve">certifié </w:t>
            </w:r>
            <w:r w:rsidR="008E1DA9">
              <w:rPr>
                <w:rFonts w:asciiTheme="minorHAnsi" w:hAnsiTheme="minorHAnsi" w:cstheme="minorHAnsi"/>
                <w:color w:val="000000"/>
                <w:sz w:val="20"/>
                <w:szCs w:val="20"/>
                <w:bdr w:val="none" w:sz="0" w:space="0" w:color="auto" w:frame="1"/>
              </w:rPr>
              <w:t xml:space="preserve">par </w:t>
            </w:r>
            <w:r>
              <w:rPr>
                <w:rFonts w:asciiTheme="minorHAnsi" w:hAnsiTheme="minorHAnsi" w:cstheme="minorHAnsi"/>
                <w:color w:val="000000"/>
                <w:sz w:val="20"/>
                <w:szCs w:val="20"/>
                <w:bdr w:val="none" w:sz="0" w:space="0" w:color="auto" w:frame="1"/>
              </w:rPr>
              <w:t>WWC</w:t>
            </w:r>
            <w:r w:rsidRPr="000C379A">
              <w:rPr>
                <w:rFonts w:asciiTheme="minorHAnsi" w:hAnsiTheme="minorHAnsi" w:cstheme="minorHAnsi"/>
                <w:color w:val="000000"/>
                <w:sz w:val="20"/>
                <w:szCs w:val="20"/>
                <w:bdr w:val="none" w:sz="0" w:space="0" w:color="auto" w:frame="1"/>
              </w:rPr>
              <w:t xml:space="preserve"> de votre région. </w:t>
            </w:r>
            <w:r w:rsidR="00D26BFA">
              <w:rPr>
                <w:rFonts w:asciiTheme="minorHAnsi" w:hAnsiTheme="minorHAnsi" w:cstheme="minorHAnsi"/>
                <w:color w:val="000000"/>
                <w:sz w:val="20"/>
                <w:szCs w:val="20"/>
                <w:bdr w:val="none" w:sz="0" w:space="0" w:color="auto" w:frame="1"/>
              </w:rPr>
              <w:t>Vous trouverez les coordonnées de ces fournisseurs dans la liste</w:t>
            </w:r>
            <w:r w:rsidRPr="000C379A">
              <w:rPr>
                <w:rFonts w:asciiTheme="minorHAnsi" w:hAnsiTheme="minorHAnsi" w:cstheme="minorHAnsi"/>
                <w:color w:val="000000"/>
                <w:sz w:val="20"/>
                <w:szCs w:val="20"/>
                <w:bdr w:val="none" w:sz="0" w:space="0" w:color="auto" w:frame="1"/>
              </w:rPr>
              <w:t xml:space="preserve"> ci-dessous.</w:t>
            </w:r>
            <w:r>
              <w:rPr>
                <w:rFonts w:asciiTheme="minorHAnsi" w:hAnsiTheme="minorHAnsi" w:cstheme="minorHAnsi"/>
                <w:color w:val="000000"/>
                <w:sz w:val="20"/>
                <w:szCs w:val="20"/>
                <w:bdr w:val="none" w:sz="0" w:space="0" w:color="auto" w:frame="1"/>
              </w:rPr>
              <w:br/>
            </w:r>
            <w:r w:rsidRPr="000C379A">
              <w:rPr>
                <w:rFonts w:asciiTheme="minorHAnsi" w:hAnsiTheme="minorHAnsi" w:cstheme="minorHAnsi"/>
                <w:b/>
                <w:color w:val="000000"/>
                <w:sz w:val="20"/>
                <w:szCs w:val="20"/>
                <w:bdr w:val="none" w:sz="0" w:space="0" w:color="auto" w:frame="1"/>
              </w:rPr>
              <w:t xml:space="preserve">Le programme de chiens </w:t>
            </w:r>
            <w:r>
              <w:rPr>
                <w:rFonts w:asciiTheme="minorHAnsi" w:hAnsiTheme="minorHAnsi" w:cstheme="minorHAnsi"/>
                <w:b/>
                <w:color w:val="000000"/>
                <w:sz w:val="20"/>
                <w:szCs w:val="20"/>
                <w:bdr w:val="none" w:sz="0" w:space="0" w:color="auto" w:frame="1"/>
              </w:rPr>
              <w:t>d’assistance</w:t>
            </w:r>
            <w:r w:rsidRPr="000C379A">
              <w:rPr>
                <w:rFonts w:asciiTheme="minorHAnsi" w:hAnsiTheme="minorHAnsi" w:cstheme="minorHAnsi"/>
                <w:b/>
                <w:color w:val="000000"/>
                <w:sz w:val="20"/>
                <w:szCs w:val="20"/>
                <w:bdr w:val="none" w:sz="0" w:space="0" w:color="auto" w:frame="1"/>
              </w:rPr>
              <w:t xml:space="preserve"> </w:t>
            </w:r>
            <w:r w:rsidR="008E1DA9">
              <w:rPr>
                <w:rFonts w:asciiTheme="minorHAnsi" w:hAnsiTheme="minorHAnsi" w:cstheme="minorHAnsi"/>
                <w:b/>
                <w:color w:val="000000"/>
                <w:sz w:val="20"/>
                <w:szCs w:val="20"/>
                <w:bdr w:val="none" w:sz="0" w:space="0" w:color="auto" w:frame="1"/>
              </w:rPr>
              <w:t xml:space="preserve">de </w:t>
            </w:r>
            <w:r w:rsidRPr="000C379A">
              <w:rPr>
                <w:rFonts w:asciiTheme="minorHAnsi" w:hAnsiTheme="minorHAnsi" w:cstheme="minorHAnsi"/>
                <w:b/>
                <w:color w:val="000000"/>
                <w:sz w:val="20"/>
                <w:szCs w:val="20"/>
                <w:bdr w:val="none" w:sz="0" w:space="0" w:color="auto" w:frame="1"/>
              </w:rPr>
              <w:t xml:space="preserve">WWC </w:t>
            </w:r>
            <w:r>
              <w:rPr>
                <w:rFonts w:asciiTheme="minorHAnsi" w:hAnsiTheme="minorHAnsi" w:cstheme="minorHAnsi"/>
                <w:b/>
                <w:color w:val="000000"/>
                <w:sz w:val="20"/>
                <w:szCs w:val="20"/>
                <w:bdr w:val="none" w:sz="0" w:space="0" w:color="auto" w:frame="1"/>
              </w:rPr>
              <w:t>n’accorde pas</w:t>
            </w:r>
            <w:r w:rsidRPr="000C379A">
              <w:rPr>
                <w:rFonts w:asciiTheme="minorHAnsi" w:hAnsiTheme="minorHAnsi" w:cstheme="minorHAnsi"/>
                <w:b/>
                <w:color w:val="000000"/>
                <w:sz w:val="20"/>
                <w:szCs w:val="20"/>
                <w:bdr w:val="none" w:sz="0" w:space="0" w:color="auto" w:frame="1"/>
              </w:rPr>
              <w:t xml:space="preserve"> de financement pour former votre propre chien!</w:t>
            </w:r>
          </w:p>
        </w:tc>
      </w:tr>
      <w:tr w:rsidR="003A79F8" w:rsidRPr="00655220" w14:paraId="3D293CDA" w14:textId="77777777" w:rsidTr="009A2E3B">
        <w:tc>
          <w:tcPr>
            <w:tcW w:w="1129" w:type="dxa"/>
          </w:tcPr>
          <w:p w14:paraId="7FBC1704" w14:textId="77777777" w:rsidR="003A79F8" w:rsidRPr="000C379A" w:rsidRDefault="003A79F8" w:rsidP="003A79F8">
            <w:pPr>
              <w:rPr>
                <w:lang w:val="fr-CA"/>
              </w:rPr>
            </w:pPr>
          </w:p>
        </w:tc>
        <w:tc>
          <w:tcPr>
            <w:tcW w:w="3402" w:type="dxa"/>
          </w:tcPr>
          <w:p w14:paraId="6DCBDE40" w14:textId="77777777" w:rsidR="003A79F8" w:rsidRPr="00C074A4" w:rsidRDefault="003A79F8" w:rsidP="003A79F8">
            <w:pPr>
              <w:rPr>
                <w:rFonts w:cstheme="minorHAnsi"/>
                <w:b/>
                <w:sz w:val="28"/>
                <w:szCs w:val="28"/>
                <w:lang w:val="en-US"/>
              </w:rPr>
            </w:pPr>
            <w:r w:rsidRPr="00C074A4">
              <w:rPr>
                <w:rFonts w:cstheme="minorHAnsi"/>
                <w:b/>
                <w:sz w:val="28"/>
                <w:szCs w:val="28"/>
                <w:lang w:val="en-US"/>
              </w:rPr>
              <w:t>A Place of Confidence</w:t>
            </w:r>
          </w:p>
          <w:p w14:paraId="411A295F" w14:textId="77777777" w:rsidR="003A79F8" w:rsidRPr="00C074A4" w:rsidRDefault="003A79F8" w:rsidP="003A79F8">
            <w:pPr>
              <w:rPr>
                <w:rFonts w:cstheme="minorHAnsi"/>
                <w:sz w:val="20"/>
                <w:szCs w:val="20"/>
                <w:lang w:val="en-US"/>
              </w:rPr>
            </w:pPr>
            <w:r w:rsidRPr="00C074A4">
              <w:rPr>
                <w:rFonts w:cstheme="minorHAnsi"/>
                <w:sz w:val="20"/>
                <w:szCs w:val="20"/>
                <w:lang w:val="en-US"/>
              </w:rPr>
              <w:t xml:space="preserve">In the past, Wounded Warriors Canada’s significant investment in Service Dogs was difficult to identify. Building on the foundation of the four critical elements listed above, all WWC investments in </w:t>
            </w:r>
            <w:r w:rsidRPr="001D24A1">
              <w:rPr>
                <w:rFonts w:cstheme="minorHAnsi"/>
                <w:sz w:val="20"/>
                <w:szCs w:val="20"/>
                <w:lang w:val="en-US"/>
              </w:rPr>
              <w:t>Service Dogs will be seen in distinctive Red Service Dog.</w:t>
            </w:r>
            <w:r w:rsidRPr="00C074A4">
              <w:rPr>
                <w:rFonts w:cstheme="minorHAnsi"/>
                <w:sz w:val="20"/>
                <w:szCs w:val="20"/>
                <w:lang w:val="en-US"/>
              </w:rPr>
              <w:t xml:space="preserve"> The vests, bearing the Wounded Warriors Canada Supported Service Dog patch, identify the WWC Certified Service Dog Provider responsible for training and pairing.</w:t>
            </w:r>
          </w:p>
          <w:p w14:paraId="23B1FF8C" w14:textId="77777777" w:rsidR="003A79F8" w:rsidRPr="00C074A4" w:rsidRDefault="003A79F8" w:rsidP="003A79F8">
            <w:pPr>
              <w:rPr>
                <w:rFonts w:cstheme="minorHAnsi"/>
                <w:sz w:val="20"/>
                <w:szCs w:val="20"/>
                <w:lang w:val="en-US"/>
              </w:rPr>
            </w:pPr>
            <w:r w:rsidRPr="00C074A4">
              <w:rPr>
                <w:rFonts w:cstheme="minorHAnsi"/>
                <w:sz w:val="20"/>
                <w:szCs w:val="20"/>
                <w:lang w:val="en-US"/>
              </w:rPr>
              <w:t>This will result in donors, the general public and more importantly Veterans, First Responders and their families having confidence that Dogs in these distinctive vests meet only the highest standards.</w:t>
            </w:r>
          </w:p>
          <w:p w14:paraId="7EA5761F" w14:textId="77777777" w:rsidR="003A79F8" w:rsidRPr="00C074A4" w:rsidRDefault="003A79F8" w:rsidP="003A79F8">
            <w:pPr>
              <w:rPr>
                <w:rFonts w:cstheme="minorHAnsi"/>
                <w:sz w:val="20"/>
                <w:szCs w:val="20"/>
                <w:lang w:val="en-US"/>
              </w:rPr>
            </w:pPr>
            <w:r w:rsidRPr="00C074A4">
              <w:rPr>
                <w:rStyle w:val="Strong"/>
                <w:rFonts w:cstheme="minorHAnsi"/>
                <w:sz w:val="20"/>
                <w:szCs w:val="20"/>
                <w:bdr w:val="none" w:sz="0" w:space="0" w:color="auto" w:frame="1"/>
                <w:lang w:val="en-US"/>
              </w:rPr>
              <w:t>The WWC Service Dog Program does not provide funding to train your own Dog!</w:t>
            </w:r>
          </w:p>
          <w:p w14:paraId="2CB1826B" w14:textId="77777777" w:rsidR="003A79F8" w:rsidRPr="00C074A4" w:rsidRDefault="003A79F8" w:rsidP="003A79F8">
            <w:pPr>
              <w:rPr>
                <w:rFonts w:cstheme="minorHAnsi"/>
                <w:sz w:val="20"/>
                <w:szCs w:val="20"/>
                <w:lang w:val="en-US"/>
              </w:rPr>
            </w:pPr>
          </w:p>
        </w:tc>
        <w:tc>
          <w:tcPr>
            <w:tcW w:w="4383" w:type="dxa"/>
          </w:tcPr>
          <w:p w14:paraId="30E4FFCA" w14:textId="77777777" w:rsidR="00655220" w:rsidRPr="00655220" w:rsidRDefault="00655220" w:rsidP="00655220">
            <w:pPr>
              <w:rPr>
                <w:rFonts w:cstheme="minorHAnsi"/>
                <w:b/>
                <w:sz w:val="28"/>
                <w:szCs w:val="28"/>
                <w:lang w:val="fr-CA"/>
              </w:rPr>
            </w:pPr>
            <w:r w:rsidRPr="00655220">
              <w:rPr>
                <w:rFonts w:cstheme="minorHAnsi"/>
                <w:b/>
                <w:sz w:val="28"/>
                <w:szCs w:val="28"/>
                <w:lang w:val="fr-CA"/>
              </w:rPr>
              <w:t>Un lieu de confiance</w:t>
            </w:r>
          </w:p>
          <w:p w14:paraId="5C35B5B5" w14:textId="031C033B" w:rsidR="00655220" w:rsidRPr="00655220" w:rsidRDefault="00655220" w:rsidP="00655220">
            <w:pPr>
              <w:rPr>
                <w:rFonts w:cstheme="minorHAnsi"/>
                <w:sz w:val="20"/>
                <w:szCs w:val="20"/>
                <w:lang w:val="fr-CA"/>
              </w:rPr>
            </w:pPr>
            <w:r w:rsidRPr="00655220">
              <w:rPr>
                <w:rFonts w:cstheme="minorHAnsi"/>
                <w:sz w:val="20"/>
                <w:szCs w:val="20"/>
                <w:lang w:val="fr-CA"/>
              </w:rPr>
              <w:t xml:space="preserve">Par le passé, l’important investissement de Wounded Warriors Canada dans </w:t>
            </w:r>
            <w:r w:rsidR="007269BA">
              <w:rPr>
                <w:rFonts w:cstheme="minorHAnsi"/>
                <w:sz w:val="20"/>
                <w:szCs w:val="20"/>
                <w:lang w:val="fr-CA"/>
              </w:rPr>
              <w:t>la formation d</w:t>
            </w:r>
            <w:r w:rsidRPr="00655220">
              <w:rPr>
                <w:rFonts w:cstheme="minorHAnsi"/>
                <w:sz w:val="20"/>
                <w:szCs w:val="20"/>
                <w:lang w:val="fr-CA"/>
              </w:rPr>
              <w:t xml:space="preserve">es chiens d’assistance </w:t>
            </w:r>
            <w:r w:rsidR="00F82C9B">
              <w:rPr>
                <w:rFonts w:cstheme="minorHAnsi"/>
                <w:sz w:val="20"/>
                <w:szCs w:val="20"/>
                <w:lang w:val="fr-CA"/>
              </w:rPr>
              <w:t xml:space="preserve">était </w:t>
            </w:r>
            <w:r w:rsidR="00D26BFA">
              <w:rPr>
                <w:rFonts w:cstheme="minorHAnsi"/>
                <w:sz w:val="20"/>
                <w:szCs w:val="20"/>
                <w:lang w:val="fr-CA"/>
              </w:rPr>
              <w:t>méconnu</w:t>
            </w:r>
            <w:r w:rsidRPr="00655220">
              <w:rPr>
                <w:rFonts w:cstheme="minorHAnsi"/>
                <w:sz w:val="20"/>
                <w:szCs w:val="20"/>
                <w:lang w:val="fr-CA"/>
              </w:rPr>
              <w:t xml:space="preserve">. </w:t>
            </w:r>
            <w:r w:rsidR="001B75F2">
              <w:rPr>
                <w:rFonts w:cstheme="minorHAnsi"/>
                <w:sz w:val="20"/>
                <w:szCs w:val="20"/>
                <w:lang w:val="fr-CA"/>
              </w:rPr>
              <w:t>Dorénav</w:t>
            </w:r>
            <w:r w:rsidR="000373AA">
              <w:rPr>
                <w:rFonts w:cstheme="minorHAnsi"/>
                <w:sz w:val="20"/>
                <w:szCs w:val="20"/>
                <w:lang w:val="fr-CA"/>
              </w:rPr>
              <w:t>a</w:t>
            </w:r>
            <w:r w:rsidR="001B75F2">
              <w:rPr>
                <w:rFonts w:cstheme="minorHAnsi"/>
                <w:sz w:val="20"/>
                <w:szCs w:val="20"/>
                <w:lang w:val="fr-CA"/>
              </w:rPr>
              <w:t xml:space="preserve">nt, </w:t>
            </w:r>
            <w:r w:rsidRPr="00655220">
              <w:rPr>
                <w:rFonts w:cstheme="minorHAnsi"/>
                <w:sz w:val="20"/>
                <w:szCs w:val="20"/>
                <w:lang w:val="fr-CA"/>
              </w:rPr>
              <w:t xml:space="preserve">tous les investissements de WWC dans </w:t>
            </w:r>
            <w:r w:rsidR="00F82C9B">
              <w:rPr>
                <w:rFonts w:cstheme="minorHAnsi"/>
                <w:sz w:val="20"/>
                <w:szCs w:val="20"/>
                <w:lang w:val="fr-CA"/>
              </w:rPr>
              <w:t>la formation d</w:t>
            </w:r>
            <w:r w:rsidRPr="00655220">
              <w:rPr>
                <w:rFonts w:cstheme="minorHAnsi"/>
                <w:sz w:val="20"/>
                <w:szCs w:val="20"/>
                <w:lang w:val="fr-CA"/>
              </w:rPr>
              <w:t>es chiens d</w:t>
            </w:r>
            <w:r w:rsidR="005714A1">
              <w:rPr>
                <w:rFonts w:cstheme="minorHAnsi"/>
                <w:sz w:val="20"/>
                <w:szCs w:val="20"/>
                <w:lang w:val="fr-CA"/>
              </w:rPr>
              <w:t>’</w:t>
            </w:r>
            <w:r w:rsidRPr="00655220">
              <w:rPr>
                <w:rFonts w:cstheme="minorHAnsi"/>
                <w:sz w:val="20"/>
                <w:szCs w:val="20"/>
                <w:lang w:val="fr-CA"/>
              </w:rPr>
              <w:t>assistance</w:t>
            </w:r>
            <w:r w:rsidR="001B75F2">
              <w:rPr>
                <w:rFonts w:cstheme="minorHAnsi"/>
                <w:sz w:val="20"/>
                <w:szCs w:val="20"/>
                <w:lang w:val="fr-CA"/>
              </w:rPr>
              <w:t xml:space="preserve">, </w:t>
            </w:r>
            <w:r w:rsidR="008F7D3C">
              <w:rPr>
                <w:rFonts w:cstheme="minorHAnsi"/>
                <w:sz w:val="20"/>
                <w:szCs w:val="20"/>
                <w:lang w:val="fr-CA"/>
              </w:rPr>
              <w:t xml:space="preserve">fondés </w:t>
            </w:r>
            <w:r w:rsidR="001B75F2" w:rsidRPr="00655220">
              <w:rPr>
                <w:rFonts w:cstheme="minorHAnsi"/>
                <w:sz w:val="20"/>
                <w:szCs w:val="20"/>
                <w:lang w:val="fr-CA"/>
              </w:rPr>
              <w:t xml:space="preserve">sur les quatre </w:t>
            </w:r>
            <w:r w:rsidR="008F7D3C">
              <w:rPr>
                <w:rFonts w:cstheme="minorHAnsi"/>
                <w:sz w:val="20"/>
                <w:szCs w:val="20"/>
                <w:lang w:val="fr-CA"/>
              </w:rPr>
              <w:t xml:space="preserve">volets </w:t>
            </w:r>
            <w:r w:rsidR="001B75F2">
              <w:rPr>
                <w:rFonts w:cstheme="minorHAnsi"/>
                <w:sz w:val="20"/>
                <w:szCs w:val="20"/>
                <w:lang w:val="fr-CA"/>
              </w:rPr>
              <w:t>cruciaux</w:t>
            </w:r>
            <w:r w:rsidR="001B75F2" w:rsidRPr="00655220">
              <w:rPr>
                <w:rFonts w:cstheme="minorHAnsi"/>
                <w:sz w:val="20"/>
                <w:szCs w:val="20"/>
                <w:lang w:val="fr-CA"/>
              </w:rPr>
              <w:t xml:space="preserve"> énumérés </w:t>
            </w:r>
            <w:r w:rsidR="001B75F2" w:rsidRPr="005714A1">
              <w:rPr>
                <w:rFonts w:cstheme="minorHAnsi"/>
                <w:sz w:val="20"/>
                <w:szCs w:val="20"/>
                <w:lang w:val="fr-CA"/>
              </w:rPr>
              <w:t xml:space="preserve">ci-dessus, </w:t>
            </w:r>
            <w:r w:rsidR="00F82C9B" w:rsidRPr="001D24A1">
              <w:rPr>
                <w:rFonts w:cstheme="minorHAnsi"/>
                <w:sz w:val="20"/>
                <w:szCs w:val="20"/>
                <w:lang w:val="fr-CA"/>
              </w:rPr>
              <w:t>s</w:t>
            </w:r>
            <w:r w:rsidR="008F7D3C" w:rsidRPr="001D24A1">
              <w:rPr>
                <w:rFonts w:cstheme="minorHAnsi"/>
                <w:sz w:val="20"/>
                <w:szCs w:val="20"/>
                <w:lang w:val="fr-CA"/>
              </w:rPr>
              <w:t>er</w:t>
            </w:r>
            <w:r w:rsidR="00F82C9B" w:rsidRPr="001D24A1">
              <w:rPr>
                <w:rFonts w:cstheme="minorHAnsi"/>
                <w:sz w:val="20"/>
                <w:szCs w:val="20"/>
                <w:lang w:val="fr-CA"/>
              </w:rPr>
              <w:t xml:space="preserve">ont </w:t>
            </w:r>
            <w:r w:rsidR="008F7D3C" w:rsidRPr="001D24A1">
              <w:rPr>
                <w:rFonts w:cstheme="minorHAnsi"/>
                <w:sz w:val="20"/>
                <w:szCs w:val="20"/>
                <w:lang w:val="fr-CA"/>
              </w:rPr>
              <w:t xml:space="preserve">représentés </w:t>
            </w:r>
            <w:r w:rsidR="00F82C9B" w:rsidRPr="001D24A1">
              <w:rPr>
                <w:rFonts w:cstheme="minorHAnsi"/>
                <w:sz w:val="20"/>
                <w:szCs w:val="20"/>
                <w:lang w:val="fr-CA"/>
              </w:rPr>
              <w:t>par</w:t>
            </w:r>
            <w:r w:rsidRPr="001D24A1">
              <w:rPr>
                <w:rFonts w:cstheme="minorHAnsi"/>
                <w:sz w:val="20"/>
                <w:szCs w:val="20"/>
                <w:lang w:val="fr-CA"/>
              </w:rPr>
              <w:t xml:space="preserve"> </w:t>
            </w:r>
            <w:r w:rsidR="008F7D3C" w:rsidRPr="001D24A1">
              <w:rPr>
                <w:rFonts w:cstheme="minorHAnsi"/>
                <w:sz w:val="20"/>
                <w:szCs w:val="20"/>
                <w:lang w:val="fr-CA"/>
              </w:rPr>
              <w:t>notre logo distinctif illustrant un chien d’assistance rouge</w:t>
            </w:r>
            <w:r w:rsidRPr="001D24A1">
              <w:rPr>
                <w:rFonts w:cstheme="minorHAnsi"/>
                <w:sz w:val="20"/>
                <w:szCs w:val="20"/>
                <w:lang w:val="fr-CA"/>
              </w:rPr>
              <w:t>. L</w:t>
            </w:r>
            <w:r w:rsidRPr="005714A1">
              <w:rPr>
                <w:rFonts w:cstheme="minorHAnsi"/>
                <w:sz w:val="20"/>
                <w:szCs w:val="20"/>
                <w:lang w:val="fr-CA"/>
              </w:rPr>
              <w:t>es</w:t>
            </w:r>
            <w:r w:rsidRPr="00655220">
              <w:rPr>
                <w:rFonts w:cstheme="minorHAnsi"/>
                <w:sz w:val="20"/>
                <w:szCs w:val="20"/>
                <w:lang w:val="fr-CA"/>
              </w:rPr>
              <w:t xml:space="preserve"> </w:t>
            </w:r>
            <w:r w:rsidR="008F7D3C">
              <w:rPr>
                <w:rFonts w:cstheme="minorHAnsi"/>
                <w:sz w:val="20"/>
                <w:szCs w:val="20"/>
                <w:lang w:val="fr-CA"/>
              </w:rPr>
              <w:t xml:space="preserve">vestes </w:t>
            </w:r>
            <w:r w:rsidR="002C4A7B">
              <w:rPr>
                <w:rFonts w:cstheme="minorHAnsi"/>
                <w:sz w:val="20"/>
                <w:szCs w:val="20"/>
                <w:lang w:val="fr-CA"/>
              </w:rPr>
              <w:t>de nos animaux</w:t>
            </w:r>
            <w:r w:rsidR="008F7D3C">
              <w:rPr>
                <w:rFonts w:cstheme="minorHAnsi"/>
                <w:sz w:val="20"/>
                <w:szCs w:val="20"/>
                <w:lang w:val="fr-CA"/>
              </w:rPr>
              <w:t xml:space="preserve">, </w:t>
            </w:r>
            <w:r w:rsidR="00CC0881">
              <w:rPr>
                <w:rFonts w:cstheme="minorHAnsi"/>
                <w:sz w:val="20"/>
                <w:szCs w:val="20"/>
                <w:lang w:val="fr-CA"/>
              </w:rPr>
              <w:t>qui</w:t>
            </w:r>
            <w:r w:rsidRPr="00655220">
              <w:rPr>
                <w:rFonts w:cstheme="minorHAnsi"/>
                <w:sz w:val="20"/>
                <w:szCs w:val="20"/>
                <w:lang w:val="fr-CA"/>
              </w:rPr>
              <w:t xml:space="preserve"> </w:t>
            </w:r>
            <w:r w:rsidR="00CC0881">
              <w:rPr>
                <w:rFonts w:cstheme="minorHAnsi"/>
                <w:sz w:val="20"/>
                <w:szCs w:val="20"/>
                <w:lang w:val="fr-CA"/>
              </w:rPr>
              <w:t>arbore</w:t>
            </w:r>
            <w:r w:rsidRPr="00655220">
              <w:rPr>
                <w:rFonts w:cstheme="minorHAnsi"/>
                <w:sz w:val="20"/>
                <w:szCs w:val="20"/>
                <w:lang w:val="fr-CA"/>
              </w:rPr>
              <w:t xml:space="preserve">nt </w:t>
            </w:r>
            <w:r w:rsidR="00A82D1A">
              <w:rPr>
                <w:rFonts w:cstheme="minorHAnsi"/>
                <w:sz w:val="20"/>
                <w:szCs w:val="20"/>
                <w:lang w:val="fr-CA"/>
              </w:rPr>
              <w:t>l’écusson</w:t>
            </w:r>
            <w:r w:rsidRPr="00655220">
              <w:rPr>
                <w:rFonts w:cstheme="minorHAnsi"/>
                <w:sz w:val="20"/>
                <w:szCs w:val="20"/>
                <w:lang w:val="fr-CA"/>
              </w:rPr>
              <w:t xml:space="preserve"> de chien d</w:t>
            </w:r>
            <w:r w:rsidR="005714A1">
              <w:rPr>
                <w:rFonts w:cstheme="minorHAnsi"/>
                <w:sz w:val="20"/>
                <w:szCs w:val="20"/>
                <w:lang w:val="fr-CA"/>
              </w:rPr>
              <w:t>’</w:t>
            </w:r>
            <w:r w:rsidRPr="00655220">
              <w:rPr>
                <w:rFonts w:cstheme="minorHAnsi"/>
                <w:sz w:val="20"/>
                <w:szCs w:val="20"/>
                <w:lang w:val="fr-CA"/>
              </w:rPr>
              <w:t xml:space="preserve">assistance </w:t>
            </w:r>
            <w:r w:rsidR="00CC0881">
              <w:rPr>
                <w:rFonts w:cstheme="minorHAnsi"/>
                <w:sz w:val="20"/>
                <w:szCs w:val="20"/>
                <w:lang w:val="fr-CA"/>
              </w:rPr>
              <w:t>formé</w:t>
            </w:r>
            <w:r w:rsidRPr="00655220">
              <w:rPr>
                <w:rFonts w:cstheme="minorHAnsi"/>
                <w:sz w:val="20"/>
                <w:szCs w:val="20"/>
                <w:lang w:val="fr-CA"/>
              </w:rPr>
              <w:t xml:space="preserve"> par Wounded Warriors Canada, </w:t>
            </w:r>
            <w:r w:rsidR="002C4A7B">
              <w:rPr>
                <w:rFonts w:cstheme="minorHAnsi"/>
                <w:sz w:val="20"/>
                <w:szCs w:val="20"/>
                <w:lang w:val="fr-CA"/>
              </w:rPr>
              <w:t xml:space="preserve">permettent aux </w:t>
            </w:r>
            <w:r w:rsidRPr="00655220">
              <w:rPr>
                <w:rFonts w:cstheme="minorHAnsi"/>
                <w:sz w:val="20"/>
                <w:szCs w:val="20"/>
                <w:lang w:val="fr-CA"/>
              </w:rPr>
              <w:t>fournisseur</w:t>
            </w:r>
            <w:r w:rsidR="008F7D3C">
              <w:rPr>
                <w:rFonts w:cstheme="minorHAnsi"/>
                <w:sz w:val="20"/>
                <w:szCs w:val="20"/>
                <w:lang w:val="fr-CA"/>
              </w:rPr>
              <w:t>s</w:t>
            </w:r>
            <w:r w:rsidRPr="00655220">
              <w:rPr>
                <w:rFonts w:cstheme="minorHAnsi"/>
                <w:sz w:val="20"/>
                <w:szCs w:val="20"/>
                <w:lang w:val="fr-CA"/>
              </w:rPr>
              <w:t xml:space="preserve"> responsable</w:t>
            </w:r>
            <w:r w:rsidR="008F7D3C">
              <w:rPr>
                <w:rFonts w:cstheme="minorHAnsi"/>
                <w:sz w:val="20"/>
                <w:szCs w:val="20"/>
                <w:lang w:val="fr-CA"/>
              </w:rPr>
              <w:t>s</w:t>
            </w:r>
            <w:r w:rsidRPr="00655220">
              <w:rPr>
                <w:rFonts w:cstheme="minorHAnsi"/>
                <w:sz w:val="20"/>
                <w:szCs w:val="20"/>
                <w:lang w:val="fr-CA"/>
              </w:rPr>
              <w:t xml:space="preserve"> de la formation et </w:t>
            </w:r>
            <w:r w:rsidR="00A82D1A">
              <w:rPr>
                <w:rFonts w:cstheme="minorHAnsi"/>
                <w:sz w:val="20"/>
                <w:szCs w:val="20"/>
                <w:lang w:val="fr-CA"/>
              </w:rPr>
              <w:t>du jumelage</w:t>
            </w:r>
            <w:r w:rsidR="008F7D3C">
              <w:rPr>
                <w:rFonts w:cstheme="minorHAnsi"/>
                <w:sz w:val="20"/>
                <w:szCs w:val="20"/>
                <w:lang w:val="fr-CA"/>
              </w:rPr>
              <w:t xml:space="preserve"> de</w:t>
            </w:r>
            <w:r w:rsidR="002C4A7B">
              <w:rPr>
                <w:rFonts w:cstheme="minorHAnsi"/>
                <w:sz w:val="20"/>
                <w:szCs w:val="20"/>
                <w:lang w:val="fr-CA"/>
              </w:rPr>
              <w:t>s</w:t>
            </w:r>
            <w:r w:rsidR="008F7D3C">
              <w:rPr>
                <w:rFonts w:cstheme="minorHAnsi"/>
                <w:sz w:val="20"/>
                <w:szCs w:val="20"/>
                <w:lang w:val="fr-CA"/>
              </w:rPr>
              <w:t xml:space="preserve"> </w:t>
            </w:r>
            <w:r w:rsidR="002C4A7B">
              <w:rPr>
                <w:rFonts w:cstheme="minorHAnsi"/>
                <w:sz w:val="20"/>
                <w:szCs w:val="20"/>
                <w:lang w:val="fr-CA"/>
              </w:rPr>
              <w:t>chiens d’assistance certifiés par WWC de se distinguer</w:t>
            </w:r>
            <w:r w:rsidRPr="00655220">
              <w:rPr>
                <w:rFonts w:cstheme="minorHAnsi"/>
                <w:sz w:val="20"/>
                <w:szCs w:val="20"/>
                <w:lang w:val="fr-CA"/>
              </w:rPr>
              <w:t>.</w:t>
            </w:r>
          </w:p>
          <w:p w14:paraId="1388CBFB" w14:textId="403E34F9" w:rsidR="00655220" w:rsidRPr="00655220" w:rsidRDefault="00655220" w:rsidP="00655220">
            <w:pPr>
              <w:rPr>
                <w:rFonts w:cstheme="minorHAnsi"/>
                <w:sz w:val="20"/>
                <w:szCs w:val="20"/>
                <w:lang w:val="fr-CA"/>
              </w:rPr>
            </w:pPr>
            <w:r w:rsidRPr="00655220">
              <w:rPr>
                <w:rFonts w:cstheme="minorHAnsi"/>
                <w:sz w:val="20"/>
                <w:szCs w:val="20"/>
                <w:lang w:val="fr-CA"/>
              </w:rPr>
              <w:t xml:space="preserve">Ainsi, les donateurs, le grand public et, </w:t>
            </w:r>
            <w:r w:rsidR="002C4A7B">
              <w:rPr>
                <w:rFonts w:cstheme="minorHAnsi"/>
                <w:sz w:val="20"/>
                <w:szCs w:val="20"/>
                <w:lang w:val="fr-CA"/>
              </w:rPr>
              <w:t>en particulier</w:t>
            </w:r>
            <w:r w:rsidRPr="00655220">
              <w:rPr>
                <w:rFonts w:cstheme="minorHAnsi"/>
                <w:sz w:val="20"/>
                <w:szCs w:val="20"/>
                <w:lang w:val="fr-CA"/>
              </w:rPr>
              <w:t xml:space="preserve">, les </w:t>
            </w:r>
            <w:r w:rsidR="00A82D1A">
              <w:rPr>
                <w:rFonts w:cstheme="minorHAnsi"/>
                <w:sz w:val="20"/>
                <w:szCs w:val="20"/>
                <w:lang w:val="fr-CA"/>
              </w:rPr>
              <w:t>vétérans</w:t>
            </w:r>
            <w:r w:rsidRPr="00655220">
              <w:rPr>
                <w:rFonts w:cstheme="minorHAnsi"/>
                <w:sz w:val="20"/>
                <w:szCs w:val="20"/>
                <w:lang w:val="fr-CA"/>
              </w:rPr>
              <w:t xml:space="preserve">, les premiers </w:t>
            </w:r>
            <w:r w:rsidR="002C4A7B">
              <w:rPr>
                <w:rFonts w:cstheme="minorHAnsi"/>
                <w:sz w:val="20"/>
                <w:szCs w:val="20"/>
                <w:lang w:val="fr-CA"/>
              </w:rPr>
              <w:t>répondants</w:t>
            </w:r>
            <w:r w:rsidR="002C4A7B" w:rsidRPr="00655220">
              <w:rPr>
                <w:rFonts w:cstheme="minorHAnsi"/>
                <w:sz w:val="20"/>
                <w:szCs w:val="20"/>
                <w:lang w:val="fr-CA"/>
              </w:rPr>
              <w:t xml:space="preserve"> </w:t>
            </w:r>
            <w:r w:rsidRPr="00655220">
              <w:rPr>
                <w:rFonts w:cstheme="minorHAnsi"/>
                <w:sz w:val="20"/>
                <w:szCs w:val="20"/>
                <w:lang w:val="fr-CA"/>
              </w:rPr>
              <w:t>et leurs familles auront l</w:t>
            </w:r>
            <w:r w:rsidR="005714A1">
              <w:rPr>
                <w:rFonts w:cstheme="minorHAnsi"/>
                <w:sz w:val="20"/>
                <w:szCs w:val="20"/>
                <w:lang w:val="fr-CA"/>
              </w:rPr>
              <w:t>’</w:t>
            </w:r>
            <w:r w:rsidRPr="00655220">
              <w:rPr>
                <w:rFonts w:cstheme="minorHAnsi"/>
                <w:sz w:val="20"/>
                <w:szCs w:val="20"/>
                <w:lang w:val="fr-CA"/>
              </w:rPr>
              <w:t xml:space="preserve">assurance que les chiens </w:t>
            </w:r>
            <w:r w:rsidR="00A82D1A">
              <w:rPr>
                <w:rFonts w:cstheme="minorHAnsi"/>
                <w:sz w:val="20"/>
                <w:szCs w:val="20"/>
                <w:lang w:val="fr-CA"/>
              </w:rPr>
              <w:t xml:space="preserve">qui </w:t>
            </w:r>
            <w:r w:rsidRPr="00655220">
              <w:rPr>
                <w:rFonts w:cstheme="minorHAnsi"/>
                <w:sz w:val="20"/>
                <w:szCs w:val="20"/>
                <w:lang w:val="fr-CA"/>
              </w:rPr>
              <w:t>port</w:t>
            </w:r>
            <w:r w:rsidR="00A82D1A">
              <w:rPr>
                <w:rFonts w:cstheme="minorHAnsi"/>
                <w:sz w:val="20"/>
                <w:szCs w:val="20"/>
                <w:lang w:val="fr-CA"/>
              </w:rPr>
              <w:t>e</w:t>
            </w:r>
            <w:r w:rsidRPr="00655220">
              <w:rPr>
                <w:rFonts w:cstheme="minorHAnsi"/>
                <w:sz w:val="20"/>
                <w:szCs w:val="20"/>
                <w:lang w:val="fr-CA"/>
              </w:rPr>
              <w:t xml:space="preserve">nt ces </w:t>
            </w:r>
            <w:r w:rsidR="002C4A7B">
              <w:rPr>
                <w:rFonts w:cstheme="minorHAnsi"/>
                <w:sz w:val="20"/>
                <w:szCs w:val="20"/>
                <w:lang w:val="fr-CA"/>
              </w:rPr>
              <w:t>vestes</w:t>
            </w:r>
            <w:r w:rsidR="002C4A7B" w:rsidRPr="00655220">
              <w:rPr>
                <w:rFonts w:cstheme="minorHAnsi"/>
                <w:sz w:val="20"/>
                <w:szCs w:val="20"/>
                <w:lang w:val="fr-CA"/>
              </w:rPr>
              <w:t xml:space="preserve"> </w:t>
            </w:r>
            <w:r w:rsidR="00CC0881">
              <w:rPr>
                <w:rFonts w:cstheme="minorHAnsi"/>
                <w:sz w:val="20"/>
                <w:szCs w:val="20"/>
                <w:lang w:val="fr-CA"/>
              </w:rPr>
              <w:t>caractéristiques</w:t>
            </w:r>
            <w:r w:rsidRPr="00655220">
              <w:rPr>
                <w:rFonts w:cstheme="minorHAnsi"/>
                <w:sz w:val="20"/>
                <w:szCs w:val="20"/>
                <w:lang w:val="fr-CA"/>
              </w:rPr>
              <w:t xml:space="preserve"> répondent aux normes les plus élevées.</w:t>
            </w:r>
          </w:p>
          <w:p w14:paraId="02060CE4" w14:textId="2D82FCD7" w:rsidR="003A79F8" w:rsidRPr="00655220" w:rsidRDefault="00655220" w:rsidP="00655220">
            <w:pPr>
              <w:rPr>
                <w:lang w:val="fr-CA"/>
              </w:rPr>
            </w:pPr>
            <w:r w:rsidRPr="000C379A">
              <w:rPr>
                <w:rFonts w:cstheme="minorHAnsi"/>
                <w:b/>
                <w:color w:val="000000"/>
                <w:sz w:val="20"/>
                <w:szCs w:val="20"/>
                <w:bdr w:val="none" w:sz="0" w:space="0" w:color="auto" w:frame="1"/>
                <w:lang w:val="fr-CA"/>
              </w:rPr>
              <w:t xml:space="preserve">Le programme de chiens </w:t>
            </w:r>
            <w:r>
              <w:rPr>
                <w:rFonts w:cstheme="minorHAnsi"/>
                <w:b/>
                <w:color w:val="000000"/>
                <w:sz w:val="20"/>
                <w:szCs w:val="20"/>
                <w:bdr w:val="none" w:sz="0" w:space="0" w:color="auto" w:frame="1"/>
              </w:rPr>
              <w:t>d’assistance</w:t>
            </w:r>
            <w:r w:rsidRPr="000C379A">
              <w:rPr>
                <w:rFonts w:cstheme="minorHAnsi"/>
                <w:b/>
                <w:color w:val="000000"/>
                <w:sz w:val="20"/>
                <w:szCs w:val="20"/>
                <w:bdr w:val="none" w:sz="0" w:space="0" w:color="auto" w:frame="1"/>
                <w:lang w:val="fr-CA"/>
              </w:rPr>
              <w:t xml:space="preserve"> </w:t>
            </w:r>
            <w:r w:rsidR="008E1DA9">
              <w:rPr>
                <w:rFonts w:cstheme="minorHAnsi"/>
                <w:b/>
                <w:color w:val="000000"/>
                <w:sz w:val="20"/>
                <w:szCs w:val="20"/>
                <w:bdr w:val="none" w:sz="0" w:space="0" w:color="auto" w:frame="1"/>
                <w:lang w:val="fr-CA"/>
              </w:rPr>
              <w:t xml:space="preserve">de </w:t>
            </w:r>
            <w:r w:rsidRPr="000C379A">
              <w:rPr>
                <w:rFonts w:cstheme="minorHAnsi"/>
                <w:b/>
                <w:color w:val="000000"/>
                <w:sz w:val="20"/>
                <w:szCs w:val="20"/>
                <w:bdr w:val="none" w:sz="0" w:space="0" w:color="auto" w:frame="1"/>
                <w:lang w:val="fr-CA"/>
              </w:rPr>
              <w:t xml:space="preserve">WWC </w:t>
            </w:r>
            <w:r>
              <w:rPr>
                <w:rFonts w:cstheme="minorHAnsi"/>
                <w:b/>
                <w:color w:val="000000"/>
                <w:sz w:val="20"/>
                <w:szCs w:val="20"/>
                <w:bdr w:val="none" w:sz="0" w:space="0" w:color="auto" w:frame="1"/>
              </w:rPr>
              <w:t>n’accorde pas</w:t>
            </w:r>
            <w:r w:rsidRPr="000C379A">
              <w:rPr>
                <w:rFonts w:cstheme="minorHAnsi"/>
                <w:b/>
                <w:color w:val="000000"/>
                <w:sz w:val="20"/>
                <w:szCs w:val="20"/>
                <w:bdr w:val="none" w:sz="0" w:space="0" w:color="auto" w:frame="1"/>
                <w:lang w:val="fr-CA"/>
              </w:rPr>
              <w:t xml:space="preserve"> de financement pour former votre propre chien!</w:t>
            </w:r>
          </w:p>
        </w:tc>
      </w:tr>
      <w:tr w:rsidR="003A79F8" w:rsidRPr="001B3157" w14:paraId="72A1BEF8" w14:textId="77777777" w:rsidTr="009A2E3B">
        <w:tc>
          <w:tcPr>
            <w:tcW w:w="1129" w:type="dxa"/>
          </w:tcPr>
          <w:p w14:paraId="72104F9C" w14:textId="77777777" w:rsidR="003A79F8" w:rsidRPr="00655220" w:rsidRDefault="003A79F8" w:rsidP="003A79F8">
            <w:pPr>
              <w:rPr>
                <w:lang w:val="fr-CA"/>
              </w:rPr>
            </w:pPr>
          </w:p>
        </w:tc>
        <w:tc>
          <w:tcPr>
            <w:tcW w:w="3402" w:type="dxa"/>
          </w:tcPr>
          <w:p w14:paraId="76CB1166" w14:textId="77777777" w:rsidR="003A79F8" w:rsidRPr="00083BD5" w:rsidRDefault="003A79F8" w:rsidP="003A79F8">
            <w:pPr>
              <w:rPr>
                <w:b/>
                <w:sz w:val="28"/>
                <w:szCs w:val="28"/>
                <w:lang w:val="en-US"/>
              </w:rPr>
            </w:pPr>
            <w:r w:rsidRPr="00083BD5">
              <w:rPr>
                <w:b/>
                <w:sz w:val="28"/>
                <w:szCs w:val="28"/>
                <w:lang w:val="en-US"/>
              </w:rPr>
              <w:t>Join the mission – help us reduce the waitlist!</w:t>
            </w:r>
          </w:p>
          <w:p w14:paraId="67676E76" w14:textId="77777777" w:rsidR="003A79F8" w:rsidRPr="00083BD5" w:rsidRDefault="003A79F8" w:rsidP="003A79F8">
            <w:pPr>
              <w:rPr>
                <w:sz w:val="20"/>
                <w:szCs w:val="20"/>
                <w:lang w:val="en-US"/>
              </w:rPr>
            </w:pPr>
            <w:r w:rsidRPr="00083BD5">
              <w:rPr>
                <w:sz w:val="20"/>
                <w:szCs w:val="20"/>
                <w:lang w:val="en-US"/>
              </w:rPr>
              <w:t>The average cost to properly train and pair a service dog is $15,000 and takes on average two years to complete the pairing process. What’s more, because of the complexity of the training, not all dogs that train to become at PTSD Service Dog graduate. That is why it’s imperative that we get as many dogs training with our partners as we possibly can.</w:t>
            </w:r>
          </w:p>
          <w:p w14:paraId="0605A12D" w14:textId="77777777" w:rsidR="003A79F8" w:rsidRPr="00083BD5" w:rsidRDefault="003A79F8" w:rsidP="003A79F8">
            <w:pPr>
              <w:rPr>
                <w:sz w:val="20"/>
                <w:szCs w:val="20"/>
                <w:lang w:val="en-US"/>
              </w:rPr>
            </w:pPr>
            <w:r w:rsidRPr="00083BD5">
              <w:rPr>
                <w:sz w:val="20"/>
                <w:szCs w:val="20"/>
                <w:lang w:val="en-US"/>
              </w:rPr>
              <w:t>Together, we can work towards the goal that no qualifying Veteran or First Responder ever waits to receive this life-changing experience that they so rightly deserve.</w:t>
            </w:r>
          </w:p>
          <w:p w14:paraId="2104FBF0" w14:textId="77777777" w:rsidR="003A79F8" w:rsidRPr="00083BD5" w:rsidRDefault="003A79F8" w:rsidP="003A79F8">
            <w:pPr>
              <w:rPr>
                <w:rFonts w:cstheme="minorHAnsi"/>
                <w:sz w:val="20"/>
                <w:szCs w:val="20"/>
                <w:lang w:val="en-US"/>
              </w:rPr>
            </w:pPr>
          </w:p>
        </w:tc>
        <w:tc>
          <w:tcPr>
            <w:tcW w:w="4383" w:type="dxa"/>
          </w:tcPr>
          <w:p w14:paraId="5741EFB1" w14:textId="1BE68206" w:rsidR="00387BB5" w:rsidRPr="001B3157" w:rsidRDefault="00387BB5" w:rsidP="00387BB5">
            <w:pPr>
              <w:rPr>
                <w:b/>
                <w:sz w:val="28"/>
                <w:szCs w:val="28"/>
                <w:lang w:val="fr-CA"/>
              </w:rPr>
            </w:pPr>
            <w:r w:rsidRPr="001B3157">
              <w:rPr>
                <w:b/>
                <w:sz w:val="28"/>
                <w:szCs w:val="28"/>
                <w:lang w:val="fr-CA"/>
              </w:rPr>
              <w:t>Joignez la mission – aidez-nous à réduire la liste d’attente</w:t>
            </w:r>
            <w:r w:rsidR="00EF02FF">
              <w:rPr>
                <w:b/>
                <w:sz w:val="28"/>
                <w:szCs w:val="28"/>
                <w:lang w:val="fr-CA"/>
              </w:rPr>
              <w:t> </w:t>
            </w:r>
            <w:r w:rsidRPr="001B3157">
              <w:rPr>
                <w:b/>
                <w:sz w:val="28"/>
                <w:szCs w:val="28"/>
                <w:lang w:val="fr-CA"/>
              </w:rPr>
              <w:t>!</w:t>
            </w:r>
          </w:p>
          <w:p w14:paraId="17953A69" w14:textId="64623E56" w:rsidR="001B3157" w:rsidRPr="001B3157" w:rsidRDefault="001B3157" w:rsidP="001B3157">
            <w:pPr>
              <w:rPr>
                <w:sz w:val="20"/>
                <w:szCs w:val="20"/>
                <w:lang w:val="fr-CA"/>
              </w:rPr>
            </w:pPr>
            <w:r w:rsidRPr="001B3157">
              <w:rPr>
                <w:sz w:val="20"/>
                <w:szCs w:val="20"/>
                <w:lang w:val="fr-CA"/>
              </w:rPr>
              <w:t>Le coût moyen pour entraîner et dresser correctement un chien d</w:t>
            </w:r>
            <w:r w:rsidR="005714A1">
              <w:rPr>
                <w:sz w:val="20"/>
                <w:szCs w:val="20"/>
                <w:lang w:val="fr-CA"/>
              </w:rPr>
              <w:t>’</w:t>
            </w:r>
            <w:r w:rsidRPr="001B3157">
              <w:rPr>
                <w:sz w:val="20"/>
                <w:szCs w:val="20"/>
                <w:lang w:val="fr-CA"/>
              </w:rPr>
              <w:t>assistance est de 15</w:t>
            </w:r>
            <w:r w:rsidR="005714A1">
              <w:rPr>
                <w:sz w:val="20"/>
                <w:szCs w:val="20"/>
                <w:lang w:val="fr-CA"/>
              </w:rPr>
              <w:t> 000 </w:t>
            </w:r>
            <w:r w:rsidRPr="001B3157">
              <w:rPr>
                <w:sz w:val="20"/>
                <w:szCs w:val="20"/>
                <w:lang w:val="fr-CA"/>
              </w:rPr>
              <w:t>$</w:t>
            </w:r>
            <w:r w:rsidR="002C4A7B">
              <w:rPr>
                <w:sz w:val="20"/>
                <w:szCs w:val="20"/>
                <w:lang w:val="fr-CA"/>
              </w:rPr>
              <w:t>,</w:t>
            </w:r>
            <w:r w:rsidRPr="001B3157">
              <w:rPr>
                <w:sz w:val="20"/>
                <w:szCs w:val="20"/>
                <w:lang w:val="fr-CA"/>
              </w:rPr>
              <w:t xml:space="preserve"> et </w:t>
            </w:r>
            <w:r w:rsidR="0055127D">
              <w:rPr>
                <w:sz w:val="20"/>
                <w:szCs w:val="20"/>
                <w:lang w:val="fr-CA"/>
              </w:rPr>
              <w:t xml:space="preserve">le processus de jumelage </w:t>
            </w:r>
            <w:r w:rsidRPr="001B3157">
              <w:rPr>
                <w:sz w:val="20"/>
                <w:szCs w:val="20"/>
                <w:lang w:val="fr-CA"/>
              </w:rPr>
              <w:t xml:space="preserve">prend </w:t>
            </w:r>
            <w:r>
              <w:rPr>
                <w:sz w:val="20"/>
                <w:szCs w:val="20"/>
                <w:lang w:val="fr-CA"/>
              </w:rPr>
              <w:t>environ</w:t>
            </w:r>
            <w:r w:rsidRPr="001B3157">
              <w:rPr>
                <w:sz w:val="20"/>
                <w:szCs w:val="20"/>
                <w:lang w:val="fr-CA"/>
              </w:rPr>
              <w:t xml:space="preserve"> deux ans. De plus, en raison de la complexité de la formation, tous les chiens </w:t>
            </w:r>
            <w:r w:rsidR="002C4A7B">
              <w:rPr>
                <w:sz w:val="20"/>
                <w:szCs w:val="20"/>
                <w:lang w:val="fr-CA"/>
              </w:rPr>
              <w:t xml:space="preserve">que nous dressons </w:t>
            </w:r>
            <w:r>
              <w:rPr>
                <w:sz w:val="20"/>
                <w:szCs w:val="20"/>
                <w:lang w:val="fr-CA"/>
              </w:rPr>
              <w:t>ne deviendront pas</w:t>
            </w:r>
            <w:r w:rsidRPr="001B3157">
              <w:rPr>
                <w:sz w:val="20"/>
                <w:szCs w:val="20"/>
                <w:lang w:val="fr-CA"/>
              </w:rPr>
              <w:t xml:space="preserve"> </w:t>
            </w:r>
            <w:r>
              <w:rPr>
                <w:sz w:val="20"/>
                <w:szCs w:val="20"/>
                <w:lang w:val="fr-CA"/>
              </w:rPr>
              <w:t xml:space="preserve">des chiens d’assistance </w:t>
            </w:r>
            <w:r w:rsidR="002C4A7B">
              <w:rPr>
                <w:sz w:val="20"/>
                <w:szCs w:val="20"/>
                <w:lang w:val="fr-CA"/>
              </w:rPr>
              <w:t xml:space="preserve">pour </w:t>
            </w:r>
            <w:r w:rsidR="00405CB7">
              <w:rPr>
                <w:sz w:val="20"/>
                <w:szCs w:val="20"/>
                <w:lang w:val="fr-CA"/>
              </w:rPr>
              <w:t>S</w:t>
            </w:r>
            <w:r>
              <w:rPr>
                <w:sz w:val="20"/>
                <w:szCs w:val="20"/>
                <w:lang w:val="fr-CA"/>
              </w:rPr>
              <w:t>SPT</w:t>
            </w:r>
            <w:r w:rsidRPr="001B3157">
              <w:rPr>
                <w:sz w:val="20"/>
                <w:szCs w:val="20"/>
                <w:lang w:val="fr-CA"/>
              </w:rPr>
              <w:t>. C’est pourquoi il est impératif de former autant de chiens que possible avec nos partenaires.</w:t>
            </w:r>
          </w:p>
          <w:p w14:paraId="52EE9134" w14:textId="641203C0" w:rsidR="00387BB5" w:rsidRPr="001B3157" w:rsidRDefault="001B3157" w:rsidP="001B3157">
            <w:pPr>
              <w:rPr>
                <w:sz w:val="20"/>
                <w:szCs w:val="20"/>
                <w:lang w:val="fr-CA"/>
              </w:rPr>
            </w:pPr>
            <w:r w:rsidRPr="001B3157">
              <w:rPr>
                <w:sz w:val="20"/>
                <w:szCs w:val="20"/>
                <w:lang w:val="fr-CA"/>
              </w:rPr>
              <w:t xml:space="preserve">Ensemble, nous pouvons </w:t>
            </w:r>
            <w:r w:rsidR="00497870">
              <w:rPr>
                <w:sz w:val="20"/>
                <w:szCs w:val="20"/>
                <w:lang w:val="fr-CA"/>
              </w:rPr>
              <w:t>faire en sorte</w:t>
            </w:r>
            <w:r w:rsidRPr="001B3157">
              <w:rPr>
                <w:sz w:val="20"/>
                <w:szCs w:val="20"/>
                <w:lang w:val="fr-CA"/>
              </w:rPr>
              <w:t xml:space="preserve"> qu</w:t>
            </w:r>
            <w:r w:rsidR="005714A1">
              <w:rPr>
                <w:sz w:val="20"/>
                <w:szCs w:val="20"/>
                <w:lang w:val="fr-CA"/>
              </w:rPr>
              <w:t>’</w:t>
            </w:r>
            <w:r w:rsidRPr="001B3157">
              <w:rPr>
                <w:sz w:val="20"/>
                <w:szCs w:val="20"/>
                <w:lang w:val="fr-CA"/>
              </w:rPr>
              <w:t xml:space="preserve">aucun </w:t>
            </w:r>
            <w:r w:rsidR="000D24AC">
              <w:rPr>
                <w:sz w:val="20"/>
                <w:szCs w:val="20"/>
                <w:lang w:val="fr-CA"/>
              </w:rPr>
              <w:t>vétéran</w:t>
            </w:r>
            <w:r w:rsidRPr="001B3157">
              <w:rPr>
                <w:sz w:val="20"/>
                <w:szCs w:val="20"/>
                <w:lang w:val="fr-CA"/>
              </w:rPr>
              <w:t xml:space="preserve"> ou premier </w:t>
            </w:r>
            <w:r w:rsidR="000D24AC">
              <w:rPr>
                <w:sz w:val="20"/>
                <w:szCs w:val="20"/>
                <w:lang w:val="fr-CA"/>
              </w:rPr>
              <w:t xml:space="preserve">répondant </w:t>
            </w:r>
            <w:r w:rsidRPr="001B3157">
              <w:rPr>
                <w:sz w:val="20"/>
                <w:szCs w:val="20"/>
                <w:lang w:val="fr-CA"/>
              </w:rPr>
              <w:t xml:space="preserve">admissible </w:t>
            </w:r>
            <w:r w:rsidR="00497870">
              <w:rPr>
                <w:sz w:val="20"/>
                <w:szCs w:val="20"/>
                <w:lang w:val="fr-CA"/>
              </w:rPr>
              <w:t>ne soit obligé d’attendre pour</w:t>
            </w:r>
            <w:r w:rsidRPr="001B3157">
              <w:rPr>
                <w:sz w:val="20"/>
                <w:szCs w:val="20"/>
                <w:lang w:val="fr-CA"/>
              </w:rPr>
              <w:t xml:space="preserve"> vivre cette expérience </w:t>
            </w:r>
            <w:r w:rsidR="003501B3">
              <w:rPr>
                <w:sz w:val="20"/>
                <w:szCs w:val="20"/>
                <w:lang w:val="fr-CA"/>
              </w:rPr>
              <w:t>bien méritée</w:t>
            </w:r>
            <w:r w:rsidR="002C4A7B">
              <w:rPr>
                <w:sz w:val="20"/>
                <w:szCs w:val="20"/>
                <w:lang w:val="fr-CA"/>
              </w:rPr>
              <w:t xml:space="preserve"> qui changera le cours de son existence</w:t>
            </w:r>
            <w:r w:rsidRPr="001B3157">
              <w:rPr>
                <w:sz w:val="20"/>
                <w:szCs w:val="20"/>
                <w:lang w:val="fr-CA"/>
              </w:rPr>
              <w:t>.</w:t>
            </w:r>
          </w:p>
          <w:p w14:paraId="25456789" w14:textId="77777777" w:rsidR="003A79F8" w:rsidRPr="001B3157" w:rsidRDefault="003A79F8" w:rsidP="003A79F8">
            <w:pPr>
              <w:rPr>
                <w:lang w:val="fr-CA"/>
              </w:rPr>
            </w:pPr>
          </w:p>
        </w:tc>
      </w:tr>
      <w:tr w:rsidR="003A79F8" w:rsidRPr="009A2E3B" w14:paraId="1AE600E7" w14:textId="77777777" w:rsidTr="009A2E3B">
        <w:tc>
          <w:tcPr>
            <w:tcW w:w="1129" w:type="dxa"/>
          </w:tcPr>
          <w:p w14:paraId="422825E2" w14:textId="77777777" w:rsidR="003A79F8" w:rsidRPr="00083BD5" w:rsidRDefault="003A79F8" w:rsidP="003A79F8">
            <w:pPr>
              <w:rPr>
                <w:b/>
                <w:sz w:val="18"/>
                <w:szCs w:val="18"/>
                <w:lang w:val="en-US"/>
              </w:rPr>
            </w:pPr>
            <w:r w:rsidRPr="00083BD5">
              <w:rPr>
                <w:b/>
                <w:sz w:val="18"/>
                <w:szCs w:val="18"/>
                <w:lang w:val="en-US"/>
              </w:rPr>
              <w:t>CTA</w:t>
            </w:r>
          </w:p>
        </w:tc>
        <w:tc>
          <w:tcPr>
            <w:tcW w:w="3402" w:type="dxa"/>
          </w:tcPr>
          <w:p w14:paraId="19421743" w14:textId="77777777" w:rsidR="003A79F8" w:rsidRPr="005F1657" w:rsidRDefault="003A79F8" w:rsidP="003A79F8">
            <w:pPr>
              <w:rPr>
                <w:rFonts w:cstheme="minorHAnsi"/>
                <w:sz w:val="20"/>
                <w:szCs w:val="20"/>
                <w:lang w:val="en-US"/>
              </w:rPr>
            </w:pPr>
            <w:r>
              <w:rPr>
                <w:rFonts w:cstheme="minorHAnsi"/>
                <w:sz w:val="20"/>
                <w:szCs w:val="20"/>
                <w:lang w:val="en-US"/>
              </w:rPr>
              <w:t>CLICK HERE TO DONATE</w:t>
            </w:r>
          </w:p>
        </w:tc>
        <w:tc>
          <w:tcPr>
            <w:tcW w:w="4383" w:type="dxa"/>
          </w:tcPr>
          <w:p w14:paraId="178315BF" w14:textId="77777777" w:rsidR="003A79F8" w:rsidRPr="00F64C49" w:rsidRDefault="00F64C49" w:rsidP="003A79F8">
            <w:pPr>
              <w:rPr>
                <w:lang w:val="fr-CA"/>
              </w:rPr>
            </w:pPr>
            <w:r w:rsidRPr="00F64C49">
              <w:rPr>
                <w:lang w:val="fr-CA"/>
              </w:rPr>
              <w:t xml:space="preserve">CLIQUEZ ICI POUR FAIRE UN </w:t>
            </w:r>
            <w:r>
              <w:rPr>
                <w:lang w:val="fr-CA"/>
              </w:rPr>
              <w:t>DON</w:t>
            </w:r>
          </w:p>
        </w:tc>
      </w:tr>
      <w:tr w:rsidR="003A79F8" w:rsidRPr="009A2E3B" w14:paraId="3EA0B37B" w14:textId="77777777" w:rsidTr="009A2E3B">
        <w:tc>
          <w:tcPr>
            <w:tcW w:w="1129" w:type="dxa"/>
          </w:tcPr>
          <w:p w14:paraId="04BD6075" w14:textId="77777777" w:rsidR="003A79F8" w:rsidRPr="00F64C49" w:rsidRDefault="003A79F8" w:rsidP="003A79F8">
            <w:pPr>
              <w:rPr>
                <w:lang w:val="fr-CA"/>
              </w:rPr>
            </w:pPr>
          </w:p>
        </w:tc>
        <w:tc>
          <w:tcPr>
            <w:tcW w:w="3402" w:type="dxa"/>
          </w:tcPr>
          <w:p w14:paraId="702A275E" w14:textId="77777777" w:rsidR="003A79F8" w:rsidRPr="005F1657" w:rsidRDefault="003A79F8" w:rsidP="003A79F8">
            <w:pPr>
              <w:rPr>
                <w:rFonts w:cstheme="minorHAnsi"/>
                <w:sz w:val="20"/>
                <w:szCs w:val="20"/>
                <w:lang w:val="en-US"/>
              </w:rPr>
            </w:pPr>
            <w:r>
              <w:rPr>
                <w:rFonts w:cstheme="minorHAnsi"/>
                <w:sz w:val="20"/>
                <w:szCs w:val="20"/>
                <w:lang w:val="en-US"/>
              </w:rPr>
              <w:t>Our Partners</w:t>
            </w:r>
          </w:p>
        </w:tc>
        <w:tc>
          <w:tcPr>
            <w:tcW w:w="4383" w:type="dxa"/>
          </w:tcPr>
          <w:p w14:paraId="1C352A33" w14:textId="77777777" w:rsidR="003A79F8" w:rsidRPr="009A2E3B" w:rsidRDefault="00F64C49" w:rsidP="003A79F8">
            <w:pPr>
              <w:rPr>
                <w:lang w:val="en-US"/>
              </w:rPr>
            </w:pPr>
            <w:r>
              <w:rPr>
                <w:rFonts w:cstheme="minorHAnsi"/>
                <w:sz w:val="20"/>
                <w:szCs w:val="20"/>
                <w:lang w:val="en-US"/>
              </w:rPr>
              <w:t>Nos partenaires</w:t>
            </w:r>
          </w:p>
        </w:tc>
      </w:tr>
      <w:tr w:rsidR="003A79F8" w:rsidRPr="001D24A1" w14:paraId="05A679FA" w14:textId="77777777" w:rsidTr="00CC4FF1">
        <w:tc>
          <w:tcPr>
            <w:tcW w:w="1129" w:type="dxa"/>
            <w:shd w:val="clear" w:color="auto" w:fill="BDD6EE" w:themeFill="accent5" w:themeFillTint="66"/>
          </w:tcPr>
          <w:p w14:paraId="36123E11" w14:textId="77777777" w:rsidR="003A79F8" w:rsidRPr="00984398" w:rsidRDefault="003A79F8" w:rsidP="003A79F8">
            <w:pPr>
              <w:rPr>
                <w:b/>
                <w:sz w:val="18"/>
                <w:szCs w:val="18"/>
                <w:lang w:val="en-US"/>
              </w:rPr>
            </w:pPr>
            <w:r w:rsidRPr="00984398">
              <w:rPr>
                <w:b/>
                <w:sz w:val="18"/>
                <w:szCs w:val="18"/>
                <w:lang w:val="en-US"/>
              </w:rPr>
              <w:t>FOOTER</w:t>
            </w:r>
          </w:p>
        </w:tc>
        <w:tc>
          <w:tcPr>
            <w:tcW w:w="3402" w:type="dxa"/>
            <w:shd w:val="clear" w:color="auto" w:fill="FFF2CC" w:themeFill="accent4" w:themeFillTint="33"/>
          </w:tcPr>
          <w:p w14:paraId="74E3D77B" w14:textId="77777777" w:rsidR="003A79F8" w:rsidRPr="005F1657" w:rsidRDefault="003A79F8" w:rsidP="003A79F8">
            <w:pPr>
              <w:rPr>
                <w:rFonts w:cstheme="minorHAnsi"/>
                <w:sz w:val="20"/>
                <w:szCs w:val="20"/>
                <w:lang w:val="en-US"/>
              </w:rPr>
            </w:pPr>
            <w:r w:rsidRPr="00984398">
              <w:rPr>
                <w:sz w:val="20"/>
                <w:szCs w:val="20"/>
                <w:lang w:val="en-US"/>
              </w:rPr>
              <w:t>Already translated on TRP Page</w:t>
            </w:r>
          </w:p>
        </w:tc>
        <w:tc>
          <w:tcPr>
            <w:tcW w:w="4383" w:type="dxa"/>
          </w:tcPr>
          <w:p w14:paraId="63CE8A8F" w14:textId="77777777" w:rsidR="003A79F8" w:rsidRPr="009A2E3B" w:rsidRDefault="003A79F8" w:rsidP="003A79F8">
            <w:pPr>
              <w:rPr>
                <w:lang w:val="en-US"/>
              </w:rPr>
            </w:pPr>
          </w:p>
        </w:tc>
      </w:tr>
      <w:tr w:rsidR="003A79F8" w:rsidRPr="001D24A1" w14:paraId="57B6AA50" w14:textId="77777777" w:rsidTr="009A2E3B">
        <w:tc>
          <w:tcPr>
            <w:tcW w:w="1129" w:type="dxa"/>
          </w:tcPr>
          <w:p w14:paraId="5EA2201E" w14:textId="77777777" w:rsidR="003A79F8" w:rsidRPr="009A2E3B" w:rsidRDefault="003A79F8" w:rsidP="003A79F8">
            <w:pPr>
              <w:rPr>
                <w:lang w:val="en-US"/>
              </w:rPr>
            </w:pPr>
          </w:p>
        </w:tc>
        <w:tc>
          <w:tcPr>
            <w:tcW w:w="3402" w:type="dxa"/>
          </w:tcPr>
          <w:p w14:paraId="0CB716DD" w14:textId="77777777" w:rsidR="003A79F8" w:rsidRPr="005F1657" w:rsidRDefault="003A79F8" w:rsidP="003A79F8">
            <w:pPr>
              <w:rPr>
                <w:rFonts w:cstheme="minorHAnsi"/>
                <w:sz w:val="20"/>
                <w:szCs w:val="20"/>
                <w:lang w:val="en-US"/>
              </w:rPr>
            </w:pPr>
          </w:p>
        </w:tc>
        <w:tc>
          <w:tcPr>
            <w:tcW w:w="4383" w:type="dxa"/>
          </w:tcPr>
          <w:p w14:paraId="66F4C857" w14:textId="77777777" w:rsidR="003A79F8" w:rsidRPr="009A2E3B" w:rsidRDefault="003A79F8" w:rsidP="003A79F8">
            <w:pPr>
              <w:rPr>
                <w:lang w:val="en-US"/>
              </w:rPr>
            </w:pPr>
          </w:p>
        </w:tc>
      </w:tr>
      <w:tr w:rsidR="003A79F8" w:rsidRPr="001D24A1" w14:paraId="3091A0CC" w14:textId="77777777" w:rsidTr="009A2E3B">
        <w:tc>
          <w:tcPr>
            <w:tcW w:w="1129" w:type="dxa"/>
          </w:tcPr>
          <w:p w14:paraId="15B0B0CE" w14:textId="77777777" w:rsidR="003A79F8" w:rsidRPr="009A2E3B" w:rsidRDefault="003A79F8" w:rsidP="003A79F8">
            <w:pPr>
              <w:rPr>
                <w:lang w:val="en-US"/>
              </w:rPr>
            </w:pPr>
          </w:p>
        </w:tc>
        <w:tc>
          <w:tcPr>
            <w:tcW w:w="3402" w:type="dxa"/>
          </w:tcPr>
          <w:p w14:paraId="367B9E56" w14:textId="77777777" w:rsidR="003A79F8" w:rsidRPr="005F1657" w:rsidRDefault="003A79F8" w:rsidP="003A79F8">
            <w:pPr>
              <w:rPr>
                <w:rFonts w:cstheme="minorHAnsi"/>
                <w:sz w:val="20"/>
                <w:szCs w:val="20"/>
                <w:lang w:val="en-US"/>
              </w:rPr>
            </w:pPr>
          </w:p>
        </w:tc>
        <w:tc>
          <w:tcPr>
            <w:tcW w:w="4383" w:type="dxa"/>
          </w:tcPr>
          <w:p w14:paraId="3F76185E" w14:textId="77777777" w:rsidR="003A79F8" w:rsidRPr="009A2E3B" w:rsidRDefault="003A79F8" w:rsidP="003A79F8">
            <w:pPr>
              <w:rPr>
                <w:lang w:val="en-US"/>
              </w:rPr>
            </w:pPr>
          </w:p>
        </w:tc>
      </w:tr>
      <w:tr w:rsidR="003A79F8" w:rsidRPr="001D24A1" w14:paraId="1BA47BD4" w14:textId="77777777" w:rsidTr="009A2E3B">
        <w:tc>
          <w:tcPr>
            <w:tcW w:w="1129" w:type="dxa"/>
          </w:tcPr>
          <w:p w14:paraId="5DD272FF" w14:textId="77777777" w:rsidR="003A79F8" w:rsidRPr="009A2E3B" w:rsidRDefault="003A79F8" w:rsidP="003A79F8">
            <w:pPr>
              <w:rPr>
                <w:lang w:val="en-US"/>
              </w:rPr>
            </w:pPr>
          </w:p>
        </w:tc>
        <w:tc>
          <w:tcPr>
            <w:tcW w:w="3402" w:type="dxa"/>
          </w:tcPr>
          <w:p w14:paraId="6D928603" w14:textId="77777777" w:rsidR="003A79F8" w:rsidRPr="005F1657" w:rsidRDefault="003A79F8" w:rsidP="003A79F8">
            <w:pPr>
              <w:rPr>
                <w:rFonts w:cstheme="minorHAnsi"/>
                <w:sz w:val="20"/>
                <w:szCs w:val="20"/>
                <w:lang w:val="en-US"/>
              </w:rPr>
            </w:pPr>
          </w:p>
        </w:tc>
        <w:tc>
          <w:tcPr>
            <w:tcW w:w="4383" w:type="dxa"/>
          </w:tcPr>
          <w:p w14:paraId="292C1814" w14:textId="77777777" w:rsidR="003A79F8" w:rsidRPr="009A2E3B" w:rsidRDefault="003A79F8" w:rsidP="003A79F8">
            <w:pPr>
              <w:rPr>
                <w:lang w:val="en-US"/>
              </w:rPr>
            </w:pPr>
          </w:p>
        </w:tc>
      </w:tr>
      <w:tr w:rsidR="003A79F8" w:rsidRPr="001D24A1" w14:paraId="4681B5F2" w14:textId="77777777" w:rsidTr="009A2E3B">
        <w:tc>
          <w:tcPr>
            <w:tcW w:w="1129" w:type="dxa"/>
          </w:tcPr>
          <w:p w14:paraId="102F2F36" w14:textId="77777777" w:rsidR="003A79F8" w:rsidRPr="009A2E3B" w:rsidRDefault="003A79F8" w:rsidP="003A79F8">
            <w:pPr>
              <w:rPr>
                <w:lang w:val="en-US"/>
              </w:rPr>
            </w:pPr>
          </w:p>
        </w:tc>
        <w:tc>
          <w:tcPr>
            <w:tcW w:w="3402" w:type="dxa"/>
          </w:tcPr>
          <w:p w14:paraId="7D32F11F" w14:textId="77777777" w:rsidR="003A79F8" w:rsidRPr="005F1657" w:rsidRDefault="003A79F8" w:rsidP="003A79F8">
            <w:pPr>
              <w:rPr>
                <w:rFonts w:cstheme="minorHAnsi"/>
                <w:sz w:val="20"/>
                <w:szCs w:val="20"/>
                <w:lang w:val="en-US"/>
              </w:rPr>
            </w:pPr>
          </w:p>
        </w:tc>
        <w:tc>
          <w:tcPr>
            <w:tcW w:w="4383" w:type="dxa"/>
          </w:tcPr>
          <w:p w14:paraId="26592F8B" w14:textId="77777777" w:rsidR="003A79F8" w:rsidRPr="009A2E3B" w:rsidRDefault="003A79F8" w:rsidP="003A79F8">
            <w:pPr>
              <w:rPr>
                <w:lang w:val="en-US"/>
              </w:rPr>
            </w:pPr>
          </w:p>
        </w:tc>
      </w:tr>
      <w:tr w:rsidR="003A79F8" w:rsidRPr="001D24A1" w14:paraId="5B4FBFC4" w14:textId="77777777" w:rsidTr="009A2E3B">
        <w:tc>
          <w:tcPr>
            <w:tcW w:w="1129" w:type="dxa"/>
          </w:tcPr>
          <w:p w14:paraId="792DE592" w14:textId="77777777" w:rsidR="003A79F8" w:rsidRPr="009A2E3B" w:rsidRDefault="003A79F8" w:rsidP="003A79F8">
            <w:pPr>
              <w:rPr>
                <w:lang w:val="en-US"/>
              </w:rPr>
            </w:pPr>
          </w:p>
        </w:tc>
        <w:tc>
          <w:tcPr>
            <w:tcW w:w="3402" w:type="dxa"/>
          </w:tcPr>
          <w:p w14:paraId="70CCF804" w14:textId="77777777" w:rsidR="003A79F8" w:rsidRPr="005F1657" w:rsidRDefault="003A79F8" w:rsidP="003A79F8">
            <w:pPr>
              <w:rPr>
                <w:rFonts w:cstheme="minorHAnsi"/>
                <w:sz w:val="20"/>
                <w:szCs w:val="20"/>
                <w:lang w:val="en-US"/>
              </w:rPr>
            </w:pPr>
          </w:p>
        </w:tc>
        <w:tc>
          <w:tcPr>
            <w:tcW w:w="4383" w:type="dxa"/>
          </w:tcPr>
          <w:p w14:paraId="0253938A" w14:textId="77777777" w:rsidR="003A79F8" w:rsidRPr="009A2E3B" w:rsidRDefault="003A79F8" w:rsidP="003A79F8">
            <w:pPr>
              <w:rPr>
                <w:lang w:val="en-US"/>
              </w:rPr>
            </w:pPr>
          </w:p>
        </w:tc>
      </w:tr>
      <w:tr w:rsidR="003A79F8" w:rsidRPr="001D24A1" w14:paraId="77FB90F2" w14:textId="77777777" w:rsidTr="009A2E3B">
        <w:tc>
          <w:tcPr>
            <w:tcW w:w="1129" w:type="dxa"/>
          </w:tcPr>
          <w:p w14:paraId="1D7CA99C" w14:textId="77777777" w:rsidR="003A79F8" w:rsidRPr="009A2E3B" w:rsidRDefault="003A79F8" w:rsidP="003A79F8">
            <w:pPr>
              <w:rPr>
                <w:lang w:val="en-US"/>
              </w:rPr>
            </w:pPr>
          </w:p>
        </w:tc>
        <w:tc>
          <w:tcPr>
            <w:tcW w:w="3402" w:type="dxa"/>
          </w:tcPr>
          <w:p w14:paraId="52838343" w14:textId="77777777" w:rsidR="003A79F8" w:rsidRPr="005F1657" w:rsidRDefault="003A79F8" w:rsidP="003A79F8">
            <w:pPr>
              <w:rPr>
                <w:rFonts w:cstheme="minorHAnsi"/>
                <w:sz w:val="20"/>
                <w:szCs w:val="20"/>
                <w:lang w:val="en-US"/>
              </w:rPr>
            </w:pPr>
          </w:p>
        </w:tc>
        <w:tc>
          <w:tcPr>
            <w:tcW w:w="4383" w:type="dxa"/>
          </w:tcPr>
          <w:p w14:paraId="1A4F8705" w14:textId="77777777" w:rsidR="003A79F8" w:rsidRPr="009A2E3B" w:rsidRDefault="003A79F8" w:rsidP="003A79F8">
            <w:pPr>
              <w:rPr>
                <w:lang w:val="en-US"/>
              </w:rPr>
            </w:pPr>
          </w:p>
        </w:tc>
      </w:tr>
      <w:tr w:rsidR="003A79F8" w:rsidRPr="001D24A1" w14:paraId="1C0E7BB4" w14:textId="77777777" w:rsidTr="009A2E3B">
        <w:tc>
          <w:tcPr>
            <w:tcW w:w="1129" w:type="dxa"/>
          </w:tcPr>
          <w:p w14:paraId="08F494B8" w14:textId="77777777" w:rsidR="003A79F8" w:rsidRPr="009A2E3B" w:rsidRDefault="003A79F8" w:rsidP="003A79F8">
            <w:pPr>
              <w:rPr>
                <w:lang w:val="en-US"/>
              </w:rPr>
            </w:pPr>
          </w:p>
        </w:tc>
        <w:tc>
          <w:tcPr>
            <w:tcW w:w="3402" w:type="dxa"/>
          </w:tcPr>
          <w:p w14:paraId="29FA139D" w14:textId="77777777" w:rsidR="003A79F8" w:rsidRPr="005F1657" w:rsidRDefault="003A79F8" w:rsidP="003A79F8">
            <w:pPr>
              <w:rPr>
                <w:rFonts w:cstheme="minorHAnsi"/>
                <w:sz w:val="20"/>
                <w:szCs w:val="20"/>
                <w:lang w:val="en-US"/>
              </w:rPr>
            </w:pPr>
          </w:p>
        </w:tc>
        <w:tc>
          <w:tcPr>
            <w:tcW w:w="4383" w:type="dxa"/>
          </w:tcPr>
          <w:p w14:paraId="79CF2D6C" w14:textId="77777777" w:rsidR="003A79F8" w:rsidRPr="009A2E3B" w:rsidRDefault="003A79F8" w:rsidP="003A79F8">
            <w:pPr>
              <w:rPr>
                <w:lang w:val="en-US"/>
              </w:rPr>
            </w:pPr>
          </w:p>
        </w:tc>
      </w:tr>
      <w:tr w:rsidR="003A79F8" w:rsidRPr="001D24A1" w14:paraId="43940D9C" w14:textId="77777777" w:rsidTr="009A2E3B">
        <w:tc>
          <w:tcPr>
            <w:tcW w:w="1129" w:type="dxa"/>
          </w:tcPr>
          <w:p w14:paraId="72AC586B" w14:textId="77777777" w:rsidR="003A79F8" w:rsidRPr="009A2E3B" w:rsidRDefault="003A79F8" w:rsidP="003A79F8">
            <w:pPr>
              <w:rPr>
                <w:lang w:val="en-US"/>
              </w:rPr>
            </w:pPr>
          </w:p>
        </w:tc>
        <w:tc>
          <w:tcPr>
            <w:tcW w:w="3402" w:type="dxa"/>
          </w:tcPr>
          <w:p w14:paraId="58C8EB45" w14:textId="77777777" w:rsidR="003A79F8" w:rsidRPr="005F1657" w:rsidRDefault="003A79F8" w:rsidP="003A79F8">
            <w:pPr>
              <w:rPr>
                <w:rFonts w:cstheme="minorHAnsi"/>
                <w:sz w:val="20"/>
                <w:szCs w:val="20"/>
                <w:lang w:val="en-US"/>
              </w:rPr>
            </w:pPr>
          </w:p>
        </w:tc>
        <w:tc>
          <w:tcPr>
            <w:tcW w:w="4383" w:type="dxa"/>
          </w:tcPr>
          <w:p w14:paraId="2EF68D36" w14:textId="77777777" w:rsidR="003A79F8" w:rsidRPr="009A2E3B" w:rsidRDefault="003A79F8" w:rsidP="003A79F8">
            <w:pPr>
              <w:rPr>
                <w:lang w:val="en-US"/>
              </w:rPr>
            </w:pPr>
          </w:p>
        </w:tc>
      </w:tr>
      <w:tr w:rsidR="003A79F8" w:rsidRPr="001D24A1" w14:paraId="729C2627" w14:textId="77777777" w:rsidTr="009A2E3B">
        <w:tc>
          <w:tcPr>
            <w:tcW w:w="1129" w:type="dxa"/>
          </w:tcPr>
          <w:p w14:paraId="21DAEDF8" w14:textId="77777777" w:rsidR="003A79F8" w:rsidRPr="009A2E3B" w:rsidRDefault="003A79F8" w:rsidP="003A79F8">
            <w:pPr>
              <w:rPr>
                <w:lang w:val="en-US"/>
              </w:rPr>
            </w:pPr>
          </w:p>
        </w:tc>
        <w:tc>
          <w:tcPr>
            <w:tcW w:w="3402" w:type="dxa"/>
          </w:tcPr>
          <w:p w14:paraId="66E803D4" w14:textId="77777777" w:rsidR="003A79F8" w:rsidRPr="005F1657" w:rsidRDefault="003A79F8" w:rsidP="003A79F8">
            <w:pPr>
              <w:rPr>
                <w:rFonts w:cstheme="minorHAnsi"/>
                <w:sz w:val="20"/>
                <w:szCs w:val="20"/>
                <w:lang w:val="en-US"/>
              </w:rPr>
            </w:pPr>
          </w:p>
        </w:tc>
        <w:tc>
          <w:tcPr>
            <w:tcW w:w="4383" w:type="dxa"/>
          </w:tcPr>
          <w:p w14:paraId="6DE7D9D1" w14:textId="77777777" w:rsidR="003A79F8" w:rsidRPr="009A2E3B" w:rsidRDefault="003A79F8" w:rsidP="003A79F8">
            <w:pPr>
              <w:rPr>
                <w:lang w:val="en-US"/>
              </w:rPr>
            </w:pPr>
          </w:p>
        </w:tc>
      </w:tr>
      <w:tr w:rsidR="003A79F8" w:rsidRPr="001D24A1" w14:paraId="30E58203" w14:textId="77777777" w:rsidTr="009A2E3B">
        <w:tc>
          <w:tcPr>
            <w:tcW w:w="1129" w:type="dxa"/>
          </w:tcPr>
          <w:p w14:paraId="6B70907D" w14:textId="77777777" w:rsidR="003A79F8" w:rsidRPr="009A2E3B" w:rsidRDefault="003A79F8" w:rsidP="003A79F8">
            <w:pPr>
              <w:rPr>
                <w:lang w:val="en-US"/>
              </w:rPr>
            </w:pPr>
          </w:p>
        </w:tc>
        <w:tc>
          <w:tcPr>
            <w:tcW w:w="3402" w:type="dxa"/>
          </w:tcPr>
          <w:p w14:paraId="58640205" w14:textId="77777777" w:rsidR="003A79F8" w:rsidRPr="005F1657" w:rsidRDefault="003A79F8" w:rsidP="003A79F8">
            <w:pPr>
              <w:rPr>
                <w:rFonts w:cstheme="minorHAnsi"/>
                <w:sz w:val="20"/>
                <w:szCs w:val="20"/>
                <w:lang w:val="en-US"/>
              </w:rPr>
            </w:pPr>
          </w:p>
        </w:tc>
        <w:tc>
          <w:tcPr>
            <w:tcW w:w="4383" w:type="dxa"/>
          </w:tcPr>
          <w:p w14:paraId="0FAE6857" w14:textId="77777777" w:rsidR="003A79F8" w:rsidRPr="009A2E3B" w:rsidRDefault="003A79F8" w:rsidP="003A79F8">
            <w:pPr>
              <w:rPr>
                <w:lang w:val="en-US"/>
              </w:rPr>
            </w:pPr>
          </w:p>
        </w:tc>
      </w:tr>
      <w:tr w:rsidR="003A79F8" w:rsidRPr="001D24A1" w14:paraId="799EE9B6" w14:textId="77777777" w:rsidTr="009A2E3B">
        <w:tc>
          <w:tcPr>
            <w:tcW w:w="1129" w:type="dxa"/>
          </w:tcPr>
          <w:p w14:paraId="6FB96D9A" w14:textId="77777777" w:rsidR="003A79F8" w:rsidRPr="009A2E3B" w:rsidRDefault="003A79F8" w:rsidP="003A79F8">
            <w:pPr>
              <w:rPr>
                <w:lang w:val="en-US"/>
              </w:rPr>
            </w:pPr>
          </w:p>
        </w:tc>
        <w:tc>
          <w:tcPr>
            <w:tcW w:w="3402" w:type="dxa"/>
          </w:tcPr>
          <w:p w14:paraId="37AE95D9" w14:textId="77777777" w:rsidR="003A79F8" w:rsidRPr="005F1657" w:rsidRDefault="003A79F8" w:rsidP="003A79F8">
            <w:pPr>
              <w:rPr>
                <w:rFonts w:cstheme="minorHAnsi"/>
                <w:sz w:val="20"/>
                <w:szCs w:val="20"/>
                <w:lang w:val="en-US"/>
              </w:rPr>
            </w:pPr>
          </w:p>
        </w:tc>
        <w:tc>
          <w:tcPr>
            <w:tcW w:w="4383" w:type="dxa"/>
          </w:tcPr>
          <w:p w14:paraId="3FB764B2" w14:textId="77777777" w:rsidR="003A79F8" w:rsidRPr="009A2E3B" w:rsidRDefault="003A79F8" w:rsidP="003A79F8">
            <w:pPr>
              <w:rPr>
                <w:lang w:val="en-US"/>
              </w:rPr>
            </w:pPr>
          </w:p>
        </w:tc>
      </w:tr>
      <w:tr w:rsidR="003A79F8" w:rsidRPr="001D24A1" w14:paraId="2D5FCAD0" w14:textId="77777777" w:rsidTr="009A2E3B">
        <w:tc>
          <w:tcPr>
            <w:tcW w:w="1129" w:type="dxa"/>
          </w:tcPr>
          <w:p w14:paraId="6078DE48" w14:textId="77777777" w:rsidR="003A79F8" w:rsidRPr="009A2E3B" w:rsidRDefault="003A79F8" w:rsidP="003A79F8">
            <w:pPr>
              <w:rPr>
                <w:lang w:val="en-US"/>
              </w:rPr>
            </w:pPr>
          </w:p>
        </w:tc>
        <w:tc>
          <w:tcPr>
            <w:tcW w:w="3402" w:type="dxa"/>
          </w:tcPr>
          <w:p w14:paraId="17F4510B" w14:textId="77777777" w:rsidR="003A79F8" w:rsidRPr="005F1657" w:rsidRDefault="003A79F8" w:rsidP="003A79F8">
            <w:pPr>
              <w:rPr>
                <w:rFonts w:cstheme="minorHAnsi"/>
                <w:sz w:val="20"/>
                <w:szCs w:val="20"/>
                <w:lang w:val="en-US"/>
              </w:rPr>
            </w:pPr>
          </w:p>
        </w:tc>
        <w:tc>
          <w:tcPr>
            <w:tcW w:w="4383" w:type="dxa"/>
          </w:tcPr>
          <w:p w14:paraId="12D5C128" w14:textId="77777777" w:rsidR="003A79F8" w:rsidRPr="009A2E3B" w:rsidRDefault="003A79F8" w:rsidP="003A79F8">
            <w:pPr>
              <w:rPr>
                <w:lang w:val="en-US"/>
              </w:rPr>
            </w:pPr>
          </w:p>
        </w:tc>
      </w:tr>
      <w:tr w:rsidR="003A79F8" w:rsidRPr="001D24A1" w14:paraId="55E700AA" w14:textId="77777777" w:rsidTr="009A2E3B">
        <w:tc>
          <w:tcPr>
            <w:tcW w:w="1129" w:type="dxa"/>
          </w:tcPr>
          <w:p w14:paraId="4EF458A4" w14:textId="77777777" w:rsidR="003A79F8" w:rsidRPr="009A2E3B" w:rsidRDefault="003A79F8" w:rsidP="003A79F8">
            <w:pPr>
              <w:rPr>
                <w:lang w:val="en-US"/>
              </w:rPr>
            </w:pPr>
          </w:p>
        </w:tc>
        <w:tc>
          <w:tcPr>
            <w:tcW w:w="3402" w:type="dxa"/>
          </w:tcPr>
          <w:p w14:paraId="0EF96592" w14:textId="77777777" w:rsidR="003A79F8" w:rsidRPr="005F1657" w:rsidRDefault="003A79F8" w:rsidP="003A79F8">
            <w:pPr>
              <w:rPr>
                <w:rFonts w:cstheme="minorHAnsi"/>
                <w:sz w:val="20"/>
                <w:szCs w:val="20"/>
                <w:lang w:val="en-US"/>
              </w:rPr>
            </w:pPr>
          </w:p>
        </w:tc>
        <w:tc>
          <w:tcPr>
            <w:tcW w:w="4383" w:type="dxa"/>
          </w:tcPr>
          <w:p w14:paraId="10BA4B4A" w14:textId="77777777" w:rsidR="003A79F8" w:rsidRPr="009A2E3B" w:rsidRDefault="003A79F8" w:rsidP="003A79F8">
            <w:pPr>
              <w:rPr>
                <w:lang w:val="en-US"/>
              </w:rPr>
            </w:pPr>
          </w:p>
        </w:tc>
      </w:tr>
      <w:tr w:rsidR="003A79F8" w:rsidRPr="001D24A1" w14:paraId="2F556001" w14:textId="77777777" w:rsidTr="009A2E3B">
        <w:tc>
          <w:tcPr>
            <w:tcW w:w="1129" w:type="dxa"/>
          </w:tcPr>
          <w:p w14:paraId="1A116F19" w14:textId="77777777" w:rsidR="003A79F8" w:rsidRPr="009A2E3B" w:rsidRDefault="003A79F8" w:rsidP="003A79F8">
            <w:pPr>
              <w:rPr>
                <w:lang w:val="en-US"/>
              </w:rPr>
            </w:pPr>
          </w:p>
        </w:tc>
        <w:tc>
          <w:tcPr>
            <w:tcW w:w="3402" w:type="dxa"/>
          </w:tcPr>
          <w:p w14:paraId="29DFD6CB" w14:textId="77777777" w:rsidR="003A79F8" w:rsidRPr="005F1657" w:rsidRDefault="003A79F8" w:rsidP="003A79F8">
            <w:pPr>
              <w:rPr>
                <w:rFonts w:cstheme="minorHAnsi"/>
                <w:sz w:val="20"/>
                <w:szCs w:val="20"/>
                <w:lang w:val="en-US"/>
              </w:rPr>
            </w:pPr>
          </w:p>
        </w:tc>
        <w:tc>
          <w:tcPr>
            <w:tcW w:w="4383" w:type="dxa"/>
          </w:tcPr>
          <w:p w14:paraId="0B3FF2E1" w14:textId="77777777" w:rsidR="003A79F8" w:rsidRPr="009A2E3B" w:rsidRDefault="003A79F8" w:rsidP="003A79F8">
            <w:pPr>
              <w:rPr>
                <w:lang w:val="en-US"/>
              </w:rPr>
            </w:pPr>
          </w:p>
        </w:tc>
      </w:tr>
      <w:tr w:rsidR="003A79F8" w:rsidRPr="001D24A1" w14:paraId="3F24069B" w14:textId="77777777" w:rsidTr="009A2E3B">
        <w:tc>
          <w:tcPr>
            <w:tcW w:w="1129" w:type="dxa"/>
          </w:tcPr>
          <w:p w14:paraId="7950DE07" w14:textId="77777777" w:rsidR="003A79F8" w:rsidRPr="009A2E3B" w:rsidRDefault="003A79F8" w:rsidP="003A79F8">
            <w:pPr>
              <w:rPr>
                <w:lang w:val="en-US"/>
              </w:rPr>
            </w:pPr>
          </w:p>
        </w:tc>
        <w:tc>
          <w:tcPr>
            <w:tcW w:w="3402" w:type="dxa"/>
          </w:tcPr>
          <w:p w14:paraId="2E62A050" w14:textId="77777777" w:rsidR="003A79F8" w:rsidRPr="005F1657" w:rsidRDefault="003A79F8" w:rsidP="003A79F8">
            <w:pPr>
              <w:rPr>
                <w:rFonts w:cstheme="minorHAnsi"/>
                <w:sz w:val="20"/>
                <w:szCs w:val="20"/>
                <w:lang w:val="en-US"/>
              </w:rPr>
            </w:pPr>
          </w:p>
        </w:tc>
        <w:tc>
          <w:tcPr>
            <w:tcW w:w="4383" w:type="dxa"/>
          </w:tcPr>
          <w:p w14:paraId="18ACFAF3" w14:textId="77777777" w:rsidR="003A79F8" w:rsidRPr="009A2E3B" w:rsidRDefault="003A79F8" w:rsidP="003A79F8">
            <w:pPr>
              <w:rPr>
                <w:lang w:val="en-US"/>
              </w:rPr>
            </w:pPr>
          </w:p>
        </w:tc>
      </w:tr>
      <w:tr w:rsidR="003A79F8" w:rsidRPr="001D24A1" w14:paraId="786249E1" w14:textId="77777777" w:rsidTr="009A2E3B">
        <w:tc>
          <w:tcPr>
            <w:tcW w:w="1129" w:type="dxa"/>
          </w:tcPr>
          <w:p w14:paraId="641E4957" w14:textId="77777777" w:rsidR="003A79F8" w:rsidRPr="009A2E3B" w:rsidRDefault="003A79F8" w:rsidP="003A79F8">
            <w:pPr>
              <w:rPr>
                <w:lang w:val="en-US"/>
              </w:rPr>
            </w:pPr>
          </w:p>
        </w:tc>
        <w:tc>
          <w:tcPr>
            <w:tcW w:w="3402" w:type="dxa"/>
          </w:tcPr>
          <w:p w14:paraId="78F0710F" w14:textId="77777777" w:rsidR="003A79F8" w:rsidRPr="009A2E3B" w:rsidRDefault="003A79F8" w:rsidP="003A79F8">
            <w:pPr>
              <w:rPr>
                <w:lang w:val="en-US"/>
              </w:rPr>
            </w:pPr>
          </w:p>
        </w:tc>
        <w:tc>
          <w:tcPr>
            <w:tcW w:w="4383" w:type="dxa"/>
          </w:tcPr>
          <w:p w14:paraId="3B2E4037" w14:textId="77777777" w:rsidR="003A79F8" w:rsidRPr="009A2E3B" w:rsidRDefault="003A79F8" w:rsidP="003A79F8">
            <w:pPr>
              <w:rPr>
                <w:lang w:val="en-US"/>
              </w:rPr>
            </w:pPr>
          </w:p>
        </w:tc>
      </w:tr>
      <w:tr w:rsidR="003A79F8" w:rsidRPr="001D24A1" w14:paraId="3C59E475" w14:textId="77777777" w:rsidTr="009A2E3B">
        <w:tc>
          <w:tcPr>
            <w:tcW w:w="1129" w:type="dxa"/>
          </w:tcPr>
          <w:p w14:paraId="6DB93D03" w14:textId="77777777" w:rsidR="003A79F8" w:rsidRPr="009A2E3B" w:rsidRDefault="003A79F8" w:rsidP="003A79F8">
            <w:pPr>
              <w:rPr>
                <w:lang w:val="en-US"/>
              </w:rPr>
            </w:pPr>
          </w:p>
        </w:tc>
        <w:tc>
          <w:tcPr>
            <w:tcW w:w="3402" w:type="dxa"/>
          </w:tcPr>
          <w:p w14:paraId="76669B17" w14:textId="77777777" w:rsidR="003A79F8" w:rsidRPr="009A2E3B" w:rsidRDefault="003A79F8" w:rsidP="003A79F8">
            <w:pPr>
              <w:rPr>
                <w:lang w:val="en-US"/>
              </w:rPr>
            </w:pPr>
          </w:p>
        </w:tc>
        <w:tc>
          <w:tcPr>
            <w:tcW w:w="4383" w:type="dxa"/>
          </w:tcPr>
          <w:p w14:paraId="5958BD10" w14:textId="77777777" w:rsidR="003A79F8" w:rsidRPr="009A2E3B" w:rsidRDefault="003A79F8" w:rsidP="003A79F8">
            <w:pPr>
              <w:rPr>
                <w:lang w:val="en-US"/>
              </w:rPr>
            </w:pPr>
          </w:p>
        </w:tc>
      </w:tr>
      <w:tr w:rsidR="003A79F8" w:rsidRPr="001D24A1" w14:paraId="2F875360" w14:textId="77777777" w:rsidTr="009A2E3B">
        <w:tc>
          <w:tcPr>
            <w:tcW w:w="1129" w:type="dxa"/>
          </w:tcPr>
          <w:p w14:paraId="5F9E2795" w14:textId="77777777" w:rsidR="003A79F8" w:rsidRPr="009A2E3B" w:rsidRDefault="003A79F8" w:rsidP="003A79F8">
            <w:pPr>
              <w:rPr>
                <w:lang w:val="en-US"/>
              </w:rPr>
            </w:pPr>
          </w:p>
        </w:tc>
        <w:tc>
          <w:tcPr>
            <w:tcW w:w="3402" w:type="dxa"/>
          </w:tcPr>
          <w:p w14:paraId="5161591E" w14:textId="77777777" w:rsidR="003A79F8" w:rsidRPr="009A2E3B" w:rsidRDefault="003A79F8" w:rsidP="003A79F8">
            <w:pPr>
              <w:rPr>
                <w:lang w:val="en-US"/>
              </w:rPr>
            </w:pPr>
          </w:p>
        </w:tc>
        <w:tc>
          <w:tcPr>
            <w:tcW w:w="4383" w:type="dxa"/>
          </w:tcPr>
          <w:p w14:paraId="1EA4B382" w14:textId="77777777" w:rsidR="003A79F8" w:rsidRPr="009A2E3B" w:rsidRDefault="003A79F8" w:rsidP="003A79F8">
            <w:pPr>
              <w:rPr>
                <w:lang w:val="en-US"/>
              </w:rPr>
            </w:pPr>
          </w:p>
        </w:tc>
      </w:tr>
      <w:tr w:rsidR="003A79F8" w:rsidRPr="001D24A1" w14:paraId="05A298A6" w14:textId="77777777" w:rsidTr="009A2E3B">
        <w:tc>
          <w:tcPr>
            <w:tcW w:w="1129" w:type="dxa"/>
          </w:tcPr>
          <w:p w14:paraId="759658D9" w14:textId="77777777" w:rsidR="003A79F8" w:rsidRPr="009A2E3B" w:rsidRDefault="003A79F8" w:rsidP="003A79F8">
            <w:pPr>
              <w:rPr>
                <w:lang w:val="en-US"/>
              </w:rPr>
            </w:pPr>
          </w:p>
        </w:tc>
        <w:tc>
          <w:tcPr>
            <w:tcW w:w="3402" w:type="dxa"/>
          </w:tcPr>
          <w:p w14:paraId="23DB67E8" w14:textId="77777777" w:rsidR="003A79F8" w:rsidRPr="009A2E3B" w:rsidRDefault="003A79F8" w:rsidP="003A79F8">
            <w:pPr>
              <w:rPr>
                <w:lang w:val="en-US"/>
              </w:rPr>
            </w:pPr>
          </w:p>
        </w:tc>
        <w:tc>
          <w:tcPr>
            <w:tcW w:w="4383" w:type="dxa"/>
          </w:tcPr>
          <w:p w14:paraId="332DF87D" w14:textId="77777777" w:rsidR="003A79F8" w:rsidRPr="009A2E3B" w:rsidRDefault="003A79F8" w:rsidP="003A79F8">
            <w:pPr>
              <w:rPr>
                <w:lang w:val="en-US"/>
              </w:rPr>
            </w:pPr>
          </w:p>
        </w:tc>
      </w:tr>
      <w:tr w:rsidR="003A79F8" w:rsidRPr="001D24A1" w14:paraId="57112579" w14:textId="77777777" w:rsidTr="009A2E3B">
        <w:tc>
          <w:tcPr>
            <w:tcW w:w="1129" w:type="dxa"/>
          </w:tcPr>
          <w:p w14:paraId="49C6C57C" w14:textId="77777777" w:rsidR="003A79F8" w:rsidRPr="009A2E3B" w:rsidRDefault="003A79F8" w:rsidP="003A79F8">
            <w:pPr>
              <w:rPr>
                <w:lang w:val="en-US"/>
              </w:rPr>
            </w:pPr>
          </w:p>
        </w:tc>
        <w:tc>
          <w:tcPr>
            <w:tcW w:w="3402" w:type="dxa"/>
          </w:tcPr>
          <w:p w14:paraId="69931430" w14:textId="77777777" w:rsidR="003A79F8" w:rsidRPr="009A2E3B" w:rsidRDefault="003A79F8" w:rsidP="003A79F8">
            <w:pPr>
              <w:rPr>
                <w:lang w:val="en-US"/>
              </w:rPr>
            </w:pPr>
          </w:p>
        </w:tc>
        <w:tc>
          <w:tcPr>
            <w:tcW w:w="4383" w:type="dxa"/>
          </w:tcPr>
          <w:p w14:paraId="4A7A7617" w14:textId="77777777" w:rsidR="003A79F8" w:rsidRPr="009A2E3B" w:rsidRDefault="003A79F8" w:rsidP="003A79F8">
            <w:pPr>
              <w:rPr>
                <w:lang w:val="en-US"/>
              </w:rPr>
            </w:pPr>
          </w:p>
        </w:tc>
      </w:tr>
      <w:tr w:rsidR="003A79F8" w:rsidRPr="001D24A1" w14:paraId="0AFCDF46" w14:textId="77777777" w:rsidTr="009A2E3B">
        <w:tc>
          <w:tcPr>
            <w:tcW w:w="1129" w:type="dxa"/>
          </w:tcPr>
          <w:p w14:paraId="47D779FC" w14:textId="77777777" w:rsidR="003A79F8" w:rsidRPr="009A2E3B" w:rsidRDefault="003A79F8" w:rsidP="003A79F8">
            <w:pPr>
              <w:rPr>
                <w:lang w:val="en-US"/>
              </w:rPr>
            </w:pPr>
          </w:p>
        </w:tc>
        <w:tc>
          <w:tcPr>
            <w:tcW w:w="3402" w:type="dxa"/>
          </w:tcPr>
          <w:p w14:paraId="306F8905" w14:textId="77777777" w:rsidR="003A79F8" w:rsidRPr="009A2E3B" w:rsidRDefault="003A79F8" w:rsidP="003A79F8">
            <w:pPr>
              <w:rPr>
                <w:lang w:val="en-US"/>
              </w:rPr>
            </w:pPr>
          </w:p>
        </w:tc>
        <w:tc>
          <w:tcPr>
            <w:tcW w:w="4383" w:type="dxa"/>
          </w:tcPr>
          <w:p w14:paraId="41E861CD" w14:textId="77777777" w:rsidR="003A79F8" w:rsidRPr="009A2E3B" w:rsidRDefault="003A79F8" w:rsidP="003A79F8">
            <w:pPr>
              <w:rPr>
                <w:lang w:val="en-US"/>
              </w:rPr>
            </w:pPr>
          </w:p>
        </w:tc>
      </w:tr>
      <w:tr w:rsidR="003A79F8" w:rsidRPr="001D24A1" w14:paraId="65F5F09B" w14:textId="77777777" w:rsidTr="009A2E3B">
        <w:tc>
          <w:tcPr>
            <w:tcW w:w="1129" w:type="dxa"/>
          </w:tcPr>
          <w:p w14:paraId="220E4631" w14:textId="77777777" w:rsidR="003A79F8" w:rsidRPr="009A2E3B" w:rsidRDefault="003A79F8" w:rsidP="003A79F8">
            <w:pPr>
              <w:rPr>
                <w:lang w:val="en-US"/>
              </w:rPr>
            </w:pPr>
          </w:p>
        </w:tc>
        <w:tc>
          <w:tcPr>
            <w:tcW w:w="3402" w:type="dxa"/>
          </w:tcPr>
          <w:p w14:paraId="18A77D66" w14:textId="77777777" w:rsidR="003A79F8" w:rsidRPr="009A2E3B" w:rsidRDefault="003A79F8" w:rsidP="003A79F8">
            <w:pPr>
              <w:rPr>
                <w:lang w:val="en-US"/>
              </w:rPr>
            </w:pPr>
          </w:p>
        </w:tc>
        <w:tc>
          <w:tcPr>
            <w:tcW w:w="4383" w:type="dxa"/>
          </w:tcPr>
          <w:p w14:paraId="6C828359" w14:textId="77777777" w:rsidR="003A79F8" w:rsidRPr="009A2E3B" w:rsidRDefault="003A79F8" w:rsidP="003A79F8">
            <w:pPr>
              <w:rPr>
                <w:lang w:val="en-US"/>
              </w:rPr>
            </w:pPr>
          </w:p>
        </w:tc>
      </w:tr>
      <w:tr w:rsidR="003A79F8" w:rsidRPr="001D24A1" w14:paraId="2E0FD8AD" w14:textId="77777777" w:rsidTr="009A2E3B">
        <w:tc>
          <w:tcPr>
            <w:tcW w:w="1129" w:type="dxa"/>
          </w:tcPr>
          <w:p w14:paraId="271C4D24" w14:textId="77777777" w:rsidR="003A79F8" w:rsidRPr="009A2E3B" w:rsidRDefault="003A79F8" w:rsidP="003A79F8">
            <w:pPr>
              <w:rPr>
                <w:lang w:val="en-US"/>
              </w:rPr>
            </w:pPr>
          </w:p>
        </w:tc>
        <w:tc>
          <w:tcPr>
            <w:tcW w:w="3402" w:type="dxa"/>
          </w:tcPr>
          <w:p w14:paraId="03C827F6" w14:textId="77777777" w:rsidR="003A79F8" w:rsidRPr="009A2E3B" w:rsidRDefault="003A79F8" w:rsidP="003A79F8">
            <w:pPr>
              <w:rPr>
                <w:lang w:val="en-US"/>
              </w:rPr>
            </w:pPr>
          </w:p>
        </w:tc>
        <w:tc>
          <w:tcPr>
            <w:tcW w:w="4383" w:type="dxa"/>
          </w:tcPr>
          <w:p w14:paraId="30B1BF97" w14:textId="77777777" w:rsidR="003A79F8" w:rsidRPr="009A2E3B" w:rsidRDefault="003A79F8" w:rsidP="003A79F8">
            <w:pPr>
              <w:rPr>
                <w:lang w:val="en-US"/>
              </w:rPr>
            </w:pPr>
          </w:p>
        </w:tc>
      </w:tr>
      <w:tr w:rsidR="003A79F8" w:rsidRPr="001D24A1" w14:paraId="20A28D4C" w14:textId="77777777" w:rsidTr="009A2E3B">
        <w:tc>
          <w:tcPr>
            <w:tcW w:w="1129" w:type="dxa"/>
          </w:tcPr>
          <w:p w14:paraId="30F83001" w14:textId="77777777" w:rsidR="003A79F8" w:rsidRPr="009A2E3B" w:rsidRDefault="003A79F8" w:rsidP="003A79F8">
            <w:pPr>
              <w:rPr>
                <w:lang w:val="en-US"/>
              </w:rPr>
            </w:pPr>
          </w:p>
        </w:tc>
        <w:tc>
          <w:tcPr>
            <w:tcW w:w="3402" w:type="dxa"/>
          </w:tcPr>
          <w:p w14:paraId="3C5650F5" w14:textId="77777777" w:rsidR="003A79F8" w:rsidRPr="009A2E3B" w:rsidRDefault="003A79F8" w:rsidP="003A79F8">
            <w:pPr>
              <w:rPr>
                <w:lang w:val="en-US"/>
              </w:rPr>
            </w:pPr>
          </w:p>
        </w:tc>
        <w:tc>
          <w:tcPr>
            <w:tcW w:w="4383" w:type="dxa"/>
          </w:tcPr>
          <w:p w14:paraId="566CA27E" w14:textId="77777777" w:rsidR="003A79F8" w:rsidRPr="009A2E3B" w:rsidRDefault="003A79F8" w:rsidP="003A79F8">
            <w:pPr>
              <w:rPr>
                <w:lang w:val="en-US"/>
              </w:rPr>
            </w:pPr>
          </w:p>
        </w:tc>
      </w:tr>
      <w:tr w:rsidR="003A79F8" w:rsidRPr="001D24A1" w14:paraId="09A53CEB" w14:textId="77777777" w:rsidTr="009A2E3B">
        <w:tc>
          <w:tcPr>
            <w:tcW w:w="1129" w:type="dxa"/>
          </w:tcPr>
          <w:p w14:paraId="17136811" w14:textId="77777777" w:rsidR="003A79F8" w:rsidRPr="009A2E3B" w:rsidRDefault="003A79F8" w:rsidP="003A79F8">
            <w:pPr>
              <w:rPr>
                <w:lang w:val="en-US"/>
              </w:rPr>
            </w:pPr>
          </w:p>
        </w:tc>
        <w:tc>
          <w:tcPr>
            <w:tcW w:w="3402" w:type="dxa"/>
          </w:tcPr>
          <w:p w14:paraId="5E8C0447" w14:textId="77777777" w:rsidR="003A79F8" w:rsidRPr="009A2E3B" w:rsidRDefault="003A79F8" w:rsidP="003A79F8">
            <w:pPr>
              <w:rPr>
                <w:lang w:val="en-US"/>
              </w:rPr>
            </w:pPr>
          </w:p>
        </w:tc>
        <w:tc>
          <w:tcPr>
            <w:tcW w:w="4383" w:type="dxa"/>
          </w:tcPr>
          <w:p w14:paraId="3C8D0929" w14:textId="77777777" w:rsidR="003A79F8" w:rsidRPr="009A2E3B" w:rsidRDefault="003A79F8" w:rsidP="003A79F8">
            <w:pPr>
              <w:rPr>
                <w:lang w:val="en-US"/>
              </w:rPr>
            </w:pPr>
          </w:p>
        </w:tc>
      </w:tr>
      <w:tr w:rsidR="003A79F8" w:rsidRPr="001D24A1" w14:paraId="18D4B0AE" w14:textId="77777777" w:rsidTr="009A2E3B">
        <w:tc>
          <w:tcPr>
            <w:tcW w:w="1129" w:type="dxa"/>
          </w:tcPr>
          <w:p w14:paraId="231EC0BD" w14:textId="77777777" w:rsidR="003A79F8" w:rsidRPr="009A2E3B" w:rsidRDefault="003A79F8" w:rsidP="003A79F8">
            <w:pPr>
              <w:rPr>
                <w:lang w:val="en-US"/>
              </w:rPr>
            </w:pPr>
          </w:p>
        </w:tc>
        <w:tc>
          <w:tcPr>
            <w:tcW w:w="3402" w:type="dxa"/>
          </w:tcPr>
          <w:p w14:paraId="6DD4E36E" w14:textId="77777777" w:rsidR="003A79F8" w:rsidRPr="009A2E3B" w:rsidRDefault="003A79F8" w:rsidP="003A79F8">
            <w:pPr>
              <w:rPr>
                <w:lang w:val="en-US"/>
              </w:rPr>
            </w:pPr>
          </w:p>
        </w:tc>
        <w:tc>
          <w:tcPr>
            <w:tcW w:w="4383" w:type="dxa"/>
          </w:tcPr>
          <w:p w14:paraId="1B25EBD3" w14:textId="77777777" w:rsidR="003A79F8" w:rsidRPr="009A2E3B" w:rsidRDefault="003A79F8" w:rsidP="003A79F8">
            <w:pPr>
              <w:rPr>
                <w:lang w:val="en-US"/>
              </w:rPr>
            </w:pPr>
          </w:p>
        </w:tc>
      </w:tr>
      <w:tr w:rsidR="003A79F8" w:rsidRPr="001D24A1" w14:paraId="1E18256D" w14:textId="77777777" w:rsidTr="009A2E3B">
        <w:tc>
          <w:tcPr>
            <w:tcW w:w="1129" w:type="dxa"/>
          </w:tcPr>
          <w:p w14:paraId="328AD170" w14:textId="77777777" w:rsidR="003A79F8" w:rsidRPr="009A2E3B" w:rsidRDefault="003A79F8" w:rsidP="003A79F8">
            <w:pPr>
              <w:rPr>
                <w:lang w:val="en-US"/>
              </w:rPr>
            </w:pPr>
          </w:p>
        </w:tc>
        <w:tc>
          <w:tcPr>
            <w:tcW w:w="3402" w:type="dxa"/>
          </w:tcPr>
          <w:p w14:paraId="12918171" w14:textId="77777777" w:rsidR="003A79F8" w:rsidRPr="009A2E3B" w:rsidRDefault="003A79F8" w:rsidP="003A79F8">
            <w:pPr>
              <w:rPr>
                <w:lang w:val="en-US"/>
              </w:rPr>
            </w:pPr>
          </w:p>
        </w:tc>
        <w:tc>
          <w:tcPr>
            <w:tcW w:w="4383" w:type="dxa"/>
          </w:tcPr>
          <w:p w14:paraId="731F9806" w14:textId="77777777" w:rsidR="003A79F8" w:rsidRPr="009A2E3B" w:rsidRDefault="003A79F8" w:rsidP="003A79F8">
            <w:pPr>
              <w:rPr>
                <w:lang w:val="en-US"/>
              </w:rPr>
            </w:pPr>
          </w:p>
        </w:tc>
      </w:tr>
      <w:tr w:rsidR="003A79F8" w:rsidRPr="001D24A1" w14:paraId="05D9EF99" w14:textId="77777777" w:rsidTr="009A2E3B">
        <w:tc>
          <w:tcPr>
            <w:tcW w:w="1129" w:type="dxa"/>
          </w:tcPr>
          <w:p w14:paraId="1F609B32" w14:textId="77777777" w:rsidR="003A79F8" w:rsidRPr="009A2E3B" w:rsidRDefault="003A79F8" w:rsidP="003A79F8">
            <w:pPr>
              <w:rPr>
                <w:lang w:val="en-US"/>
              </w:rPr>
            </w:pPr>
          </w:p>
        </w:tc>
        <w:tc>
          <w:tcPr>
            <w:tcW w:w="3402" w:type="dxa"/>
          </w:tcPr>
          <w:p w14:paraId="582E8369" w14:textId="77777777" w:rsidR="003A79F8" w:rsidRPr="009A2E3B" w:rsidRDefault="003A79F8" w:rsidP="003A79F8">
            <w:pPr>
              <w:rPr>
                <w:lang w:val="en-US"/>
              </w:rPr>
            </w:pPr>
          </w:p>
        </w:tc>
        <w:tc>
          <w:tcPr>
            <w:tcW w:w="4383" w:type="dxa"/>
          </w:tcPr>
          <w:p w14:paraId="0B744078" w14:textId="77777777" w:rsidR="003A79F8" w:rsidRPr="009A2E3B" w:rsidRDefault="003A79F8" w:rsidP="003A79F8">
            <w:pPr>
              <w:rPr>
                <w:lang w:val="en-US"/>
              </w:rPr>
            </w:pPr>
          </w:p>
        </w:tc>
      </w:tr>
      <w:tr w:rsidR="003A79F8" w:rsidRPr="001D24A1" w14:paraId="60169DF9" w14:textId="77777777" w:rsidTr="009A2E3B">
        <w:tc>
          <w:tcPr>
            <w:tcW w:w="1129" w:type="dxa"/>
          </w:tcPr>
          <w:p w14:paraId="14C9764F" w14:textId="77777777" w:rsidR="003A79F8" w:rsidRPr="009A2E3B" w:rsidRDefault="003A79F8" w:rsidP="003A79F8">
            <w:pPr>
              <w:rPr>
                <w:lang w:val="en-US"/>
              </w:rPr>
            </w:pPr>
          </w:p>
        </w:tc>
        <w:tc>
          <w:tcPr>
            <w:tcW w:w="3402" w:type="dxa"/>
          </w:tcPr>
          <w:p w14:paraId="0FCC713F" w14:textId="77777777" w:rsidR="003A79F8" w:rsidRPr="009A2E3B" w:rsidRDefault="003A79F8" w:rsidP="003A79F8">
            <w:pPr>
              <w:rPr>
                <w:lang w:val="en-US"/>
              </w:rPr>
            </w:pPr>
          </w:p>
        </w:tc>
        <w:tc>
          <w:tcPr>
            <w:tcW w:w="4383" w:type="dxa"/>
          </w:tcPr>
          <w:p w14:paraId="3121285F" w14:textId="77777777" w:rsidR="003A79F8" w:rsidRPr="009A2E3B" w:rsidRDefault="003A79F8" w:rsidP="003A79F8">
            <w:pPr>
              <w:rPr>
                <w:lang w:val="en-US"/>
              </w:rPr>
            </w:pPr>
          </w:p>
        </w:tc>
      </w:tr>
      <w:tr w:rsidR="003A79F8" w:rsidRPr="001D24A1" w14:paraId="739D9754" w14:textId="77777777" w:rsidTr="009A2E3B">
        <w:tc>
          <w:tcPr>
            <w:tcW w:w="1129" w:type="dxa"/>
          </w:tcPr>
          <w:p w14:paraId="5EB75503" w14:textId="77777777" w:rsidR="003A79F8" w:rsidRPr="009A2E3B" w:rsidRDefault="003A79F8" w:rsidP="003A79F8">
            <w:pPr>
              <w:rPr>
                <w:lang w:val="en-US"/>
              </w:rPr>
            </w:pPr>
          </w:p>
        </w:tc>
        <w:tc>
          <w:tcPr>
            <w:tcW w:w="3402" w:type="dxa"/>
          </w:tcPr>
          <w:p w14:paraId="3A454216" w14:textId="77777777" w:rsidR="003A79F8" w:rsidRPr="009A2E3B" w:rsidRDefault="003A79F8" w:rsidP="003A79F8">
            <w:pPr>
              <w:rPr>
                <w:lang w:val="en-US"/>
              </w:rPr>
            </w:pPr>
          </w:p>
        </w:tc>
        <w:tc>
          <w:tcPr>
            <w:tcW w:w="4383" w:type="dxa"/>
          </w:tcPr>
          <w:p w14:paraId="0E051259" w14:textId="77777777" w:rsidR="003A79F8" w:rsidRPr="009A2E3B" w:rsidRDefault="003A79F8" w:rsidP="003A79F8">
            <w:pPr>
              <w:rPr>
                <w:lang w:val="en-US"/>
              </w:rPr>
            </w:pPr>
          </w:p>
        </w:tc>
      </w:tr>
    </w:tbl>
    <w:p w14:paraId="7FC357CA" w14:textId="77777777" w:rsidR="00A55893" w:rsidRPr="009A2E3B" w:rsidRDefault="00A55893">
      <w:pPr>
        <w:rPr>
          <w:lang w:val="en-US"/>
        </w:rPr>
      </w:pPr>
    </w:p>
    <w:sectPr w:rsidR="00A55893" w:rsidRPr="009A2E3B" w:rsidSect="003A79F8">
      <w:headerReference w:type="default" r:id="rId14"/>
      <w:pgSz w:w="12240" w:h="15840"/>
      <w:pgMar w:top="1440" w:right="1800" w:bottom="927" w:left="151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A6E5E" w14:textId="77777777" w:rsidR="007E55EE" w:rsidRDefault="007E55EE" w:rsidP="00930DE4">
      <w:r>
        <w:separator/>
      </w:r>
    </w:p>
  </w:endnote>
  <w:endnote w:type="continuationSeparator" w:id="0">
    <w:p w14:paraId="067D917C" w14:textId="77777777" w:rsidR="007E55EE" w:rsidRDefault="007E55EE" w:rsidP="0093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Tmodules">
    <w:altName w:val="Cambria"/>
    <w:panose1 w:val="020B0604020202020204"/>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5A530" w14:textId="77777777" w:rsidR="007E55EE" w:rsidRDefault="007E55EE" w:rsidP="00930DE4">
      <w:r>
        <w:separator/>
      </w:r>
    </w:p>
  </w:footnote>
  <w:footnote w:type="continuationSeparator" w:id="0">
    <w:p w14:paraId="7B77FA47" w14:textId="77777777" w:rsidR="007E55EE" w:rsidRDefault="007E55EE" w:rsidP="00930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62996" w14:textId="77777777" w:rsidR="00930DE4" w:rsidRDefault="00930DE4" w:rsidP="00E971A5">
    <w:pPr>
      <w:pStyle w:val="Header"/>
      <w:ind w:left="-284"/>
    </w:pPr>
    <w:r>
      <w:rPr>
        <w:noProof/>
      </w:rPr>
      <w:drawing>
        <wp:inline distT="0" distB="0" distL="0" distR="0" wp14:anchorId="008E33AB" wp14:editId="6A60C637">
          <wp:extent cx="5486400" cy="99568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t nom Entete_2_Avril_2019.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956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39"/>
    <w:rsid w:val="000373AA"/>
    <w:rsid w:val="000537F0"/>
    <w:rsid w:val="000609F6"/>
    <w:rsid w:val="00081CD4"/>
    <w:rsid w:val="00083BD5"/>
    <w:rsid w:val="00085407"/>
    <w:rsid w:val="000C379A"/>
    <w:rsid w:val="000D24AC"/>
    <w:rsid w:val="000D38BD"/>
    <w:rsid w:val="00147A00"/>
    <w:rsid w:val="001A6815"/>
    <w:rsid w:val="001B3157"/>
    <w:rsid w:val="001B75F2"/>
    <w:rsid w:val="001C2ABB"/>
    <w:rsid w:val="001D24A1"/>
    <w:rsid w:val="001D7CDA"/>
    <w:rsid w:val="001E0E8A"/>
    <w:rsid w:val="002769F5"/>
    <w:rsid w:val="0028729B"/>
    <w:rsid w:val="002933A1"/>
    <w:rsid w:val="002C4A7B"/>
    <w:rsid w:val="0030011A"/>
    <w:rsid w:val="003501B3"/>
    <w:rsid w:val="00362C49"/>
    <w:rsid w:val="00364CF7"/>
    <w:rsid w:val="0036540F"/>
    <w:rsid w:val="00387BB5"/>
    <w:rsid w:val="003902F6"/>
    <w:rsid w:val="003A79F8"/>
    <w:rsid w:val="003B4E03"/>
    <w:rsid w:val="003C7196"/>
    <w:rsid w:val="003D31D6"/>
    <w:rsid w:val="003E1ECB"/>
    <w:rsid w:val="00404368"/>
    <w:rsid w:val="00405CB7"/>
    <w:rsid w:val="0041389B"/>
    <w:rsid w:val="00457D82"/>
    <w:rsid w:val="004639C0"/>
    <w:rsid w:val="004772F3"/>
    <w:rsid w:val="00480BA0"/>
    <w:rsid w:val="00484300"/>
    <w:rsid w:val="00497870"/>
    <w:rsid w:val="004C138A"/>
    <w:rsid w:val="004E2022"/>
    <w:rsid w:val="004E559B"/>
    <w:rsid w:val="0050383B"/>
    <w:rsid w:val="00523A89"/>
    <w:rsid w:val="00526846"/>
    <w:rsid w:val="005439FA"/>
    <w:rsid w:val="0055127D"/>
    <w:rsid w:val="005714A1"/>
    <w:rsid w:val="0057320F"/>
    <w:rsid w:val="00596F8F"/>
    <w:rsid w:val="005D6926"/>
    <w:rsid w:val="005E5D6A"/>
    <w:rsid w:val="005F1657"/>
    <w:rsid w:val="005F173E"/>
    <w:rsid w:val="00604494"/>
    <w:rsid w:val="006109C6"/>
    <w:rsid w:val="00633AA9"/>
    <w:rsid w:val="00634B6D"/>
    <w:rsid w:val="00655220"/>
    <w:rsid w:val="006908ED"/>
    <w:rsid w:val="00692B54"/>
    <w:rsid w:val="006F2C90"/>
    <w:rsid w:val="007269BA"/>
    <w:rsid w:val="00747C27"/>
    <w:rsid w:val="00761DBA"/>
    <w:rsid w:val="007A4936"/>
    <w:rsid w:val="007D7EDC"/>
    <w:rsid w:val="007E55EE"/>
    <w:rsid w:val="007F7720"/>
    <w:rsid w:val="008668B2"/>
    <w:rsid w:val="008B16A3"/>
    <w:rsid w:val="008D3B91"/>
    <w:rsid w:val="008D6B41"/>
    <w:rsid w:val="008E1DA9"/>
    <w:rsid w:val="008F0BE2"/>
    <w:rsid w:val="008F7D3C"/>
    <w:rsid w:val="0090612E"/>
    <w:rsid w:val="00907DC8"/>
    <w:rsid w:val="00930DE4"/>
    <w:rsid w:val="009618E5"/>
    <w:rsid w:val="00974158"/>
    <w:rsid w:val="009A2E3B"/>
    <w:rsid w:val="009C4579"/>
    <w:rsid w:val="009D2417"/>
    <w:rsid w:val="00A23383"/>
    <w:rsid w:val="00A403A1"/>
    <w:rsid w:val="00A55893"/>
    <w:rsid w:val="00A62B14"/>
    <w:rsid w:val="00A670FD"/>
    <w:rsid w:val="00A77142"/>
    <w:rsid w:val="00A82554"/>
    <w:rsid w:val="00A82D1A"/>
    <w:rsid w:val="00A97233"/>
    <w:rsid w:val="00AA3988"/>
    <w:rsid w:val="00AA5808"/>
    <w:rsid w:val="00AC281F"/>
    <w:rsid w:val="00AC3519"/>
    <w:rsid w:val="00AE3487"/>
    <w:rsid w:val="00AE7862"/>
    <w:rsid w:val="00B04F91"/>
    <w:rsid w:val="00B216D2"/>
    <w:rsid w:val="00B37DBD"/>
    <w:rsid w:val="00B4320F"/>
    <w:rsid w:val="00B820FC"/>
    <w:rsid w:val="00B96322"/>
    <w:rsid w:val="00C065A9"/>
    <w:rsid w:val="00C074A4"/>
    <w:rsid w:val="00C3650A"/>
    <w:rsid w:val="00C423C3"/>
    <w:rsid w:val="00C60FE5"/>
    <w:rsid w:val="00C63675"/>
    <w:rsid w:val="00CC0881"/>
    <w:rsid w:val="00CC25C3"/>
    <w:rsid w:val="00CC4FF1"/>
    <w:rsid w:val="00CC7FBA"/>
    <w:rsid w:val="00CD6788"/>
    <w:rsid w:val="00D26BFA"/>
    <w:rsid w:val="00D2754D"/>
    <w:rsid w:val="00D814C9"/>
    <w:rsid w:val="00D93EF6"/>
    <w:rsid w:val="00DA31F2"/>
    <w:rsid w:val="00DB137E"/>
    <w:rsid w:val="00DD39BD"/>
    <w:rsid w:val="00DF3799"/>
    <w:rsid w:val="00E04DCD"/>
    <w:rsid w:val="00E107DC"/>
    <w:rsid w:val="00E24110"/>
    <w:rsid w:val="00E8774E"/>
    <w:rsid w:val="00E92C80"/>
    <w:rsid w:val="00E971A5"/>
    <w:rsid w:val="00EA49B0"/>
    <w:rsid w:val="00ED5B90"/>
    <w:rsid w:val="00EF02FF"/>
    <w:rsid w:val="00F022F0"/>
    <w:rsid w:val="00F20DEF"/>
    <w:rsid w:val="00F64C49"/>
    <w:rsid w:val="00F82C9B"/>
    <w:rsid w:val="00F8367C"/>
    <w:rsid w:val="00F83827"/>
    <w:rsid w:val="00F94559"/>
    <w:rsid w:val="00F94914"/>
    <w:rsid w:val="00FA4339"/>
    <w:rsid w:val="00FD15D9"/>
    <w:rsid w:val="00FD22CA"/>
    <w:rsid w:val="00FD45A6"/>
    <w:rsid w:val="00FF0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AD35"/>
  <w14:defaultImageDpi w14:val="32767"/>
  <w15:chartTrackingRefBased/>
  <w15:docId w15:val="{B270911E-FF0F-5642-9127-8ECC6945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2E3B"/>
    <w:pPr>
      <w:spacing w:before="100" w:beforeAutospacing="1" w:after="100" w:afterAutospacing="1"/>
      <w:outlineLvl w:val="0"/>
    </w:pPr>
    <w:rPr>
      <w:rFonts w:ascii="Times New Roman" w:eastAsia="Times New Roman" w:hAnsi="Times New Roman" w:cs="Times New Roman"/>
      <w:b/>
      <w:bCs/>
      <w:kern w:val="36"/>
      <w:sz w:val="48"/>
      <w:szCs w:val="48"/>
      <w:lang w:val="fr-CA" w:eastAsia="fr-FR"/>
    </w:rPr>
  </w:style>
  <w:style w:type="paragraph" w:styleId="Heading2">
    <w:name w:val="heading 2"/>
    <w:basedOn w:val="Normal"/>
    <w:next w:val="Normal"/>
    <w:link w:val="Heading2Char"/>
    <w:uiPriority w:val="9"/>
    <w:semiHidden/>
    <w:unhideWhenUsed/>
    <w:qFormat/>
    <w:rsid w:val="005268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F165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DE4"/>
    <w:pPr>
      <w:tabs>
        <w:tab w:val="center" w:pos="4153"/>
        <w:tab w:val="right" w:pos="8306"/>
      </w:tabs>
    </w:pPr>
  </w:style>
  <w:style w:type="character" w:customStyle="1" w:styleId="HeaderChar">
    <w:name w:val="Header Char"/>
    <w:basedOn w:val="DefaultParagraphFont"/>
    <w:link w:val="Header"/>
    <w:uiPriority w:val="99"/>
    <w:rsid w:val="00930DE4"/>
  </w:style>
  <w:style w:type="paragraph" w:styleId="Footer">
    <w:name w:val="footer"/>
    <w:basedOn w:val="Normal"/>
    <w:link w:val="FooterChar"/>
    <w:uiPriority w:val="99"/>
    <w:unhideWhenUsed/>
    <w:rsid w:val="00930DE4"/>
    <w:pPr>
      <w:tabs>
        <w:tab w:val="center" w:pos="4153"/>
        <w:tab w:val="right" w:pos="8306"/>
      </w:tabs>
    </w:pPr>
  </w:style>
  <w:style w:type="character" w:customStyle="1" w:styleId="FooterChar">
    <w:name w:val="Footer Char"/>
    <w:basedOn w:val="DefaultParagraphFont"/>
    <w:link w:val="Footer"/>
    <w:uiPriority w:val="99"/>
    <w:rsid w:val="00930DE4"/>
  </w:style>
  <w:style w:type="paragraph" w:styleId="BalloonText">
    <w:name w:val="Balloon Text"/>
    <w:basedOn w:val="Normal"/>
    <w:link w:val="BalloonTextChar"/>
    <w:uiPriority w:val="99"/>
    <w:semiHidden/>
    <w:unhideWhenUsed/>
    <w:rsid w:val="00930D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0DE4"/>
    <w:rPr>
      <w:rFonts w:ascii="Times New Roman" w:hAnsi="Times New Roman" w:cs="Times New Roman"/>
      <w:sz w:val="18"/>
      <w:szCs w:val="18"/>
    </w:rPr>
  </w:style>
  <w:style w:type="table" w:styleId="TableGrid">
    <w:name w:val="Table Grid"/>
    <w:basedOn w:val="TableNormal"/>
    <w:uiPriority w:val="39"/>
    <w:rsid w:val="0027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2E3B"/>
    <w:rPr>
      <w:rFonts w:ascii="Times New Roman" w:eastAsia="Times New Roman" w:hAnsi="Times New Roman" w:cs="Times New Roman"/>
      <w:b/>
      <w:bCs/>
      <w:kern w:val="36"/>
      <w:sz w:val="48"/>
      <w:szCs w:val="48"/>
      <w:lang w:val="fr-CA" w:eastAsia="fr-FR"/>
    </w:rPr>
  </w:style>
  <w:style w:type="paragraph" w:styleId="NormalWeb">
    <w:name w:val="Normal (Web)"/>
    <w:basedOn w:val="Normal"/>
    <w:uiPriority w:val="99"/>
    <w:unhideWhenUsed/>
    <w:rsid w:val="009A2E3B"/>
    <w:pPr>
      <w:spacing w:before="100" w:beforeAutospacing="1" w:after="100" w:afterAutospacing="1"/>
    </w:pPr>
    <w:rPr>
      <w:rFonts w:ascii="Times New Roman" w:eastAsia="Times New Roman" w:hAnsi="Times New Roman" w:cs="Times New Roman"/>
      <w:lang w:val="fr-CA" w:eastAsia="fr-FR"/>
    </w:rPr>
  </w:style>
  <w:style w:type="character" w:customStyle="1" w:styleId="Heading2Char">
    <w:name w:val="Heading 2 Char"/>
    <w:basedOn w:val="DefaultParagraphFont"/>
    <w:link w:val="Heading2"/>
    <w:uiPriority w:val="9"/>
    <w:semiHidden/>
    <w:rsid w:val="0052684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F1657"/>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5F1657"/>
    <w:rPr>
      <w:b/>
      <w:bCs/>
    </w:rPr>
  </w:style>
  <w:style w:type="character" w:customStyle="1" w:styleId="et-pb-icon">
    <w:name w:val="et-pb-icon"/>
    <w:basedOn w:val="DefaultParagraphFont"/>
    <w:rsid w:val="005F1657"/>
  </w:style>
  <w:style w:type="character" w:styleId="Hyperlink">
    <w:name w:val="Hyperlink"/>
    <w:basedOn w:val="DefaultParagraphFont"/>
    <w:uiPriority w:val="99"/>
    <w:semiHidden/>
    <w:unhideWhenUsed/>
    <w:rsid w:val="005F1657"/>
    <w:rPr>
      <w:color w:val="0000FF"/>
      <w:u w:val="single"/>
    </w:rPr>
  </w:style>
  <w:style w:type="character" w:styleId="CommentReference">
    <w:name w:val="annotation reference"/>
    <w:basedOn w:val="DefaultParagraphFont"/>
    <w:uiPriority w:val="99"/>
    <w:semiHidden/>
    <w:unhideWhenUsed/>
    <w:rsid w:val="00F82C9B"/>
    <w:rPr>
      <w:sz w:val="16"/>
      <w:szCs w:val="16"/>
    </w:rPr>
  </w:style>
  <w:style w:type="paragraph" w:styleId="CommentText">
    <w:name w:val="annotation text"/>
    <w:basedOn w:val="Normal"/>
    <w:link w:val="CommentTextChar"/>
    <w:uiPriority w:val="99"/>
    <w:semiHidden/>
    <w:unhideWhenUsed/>
    <w:rsid w:val="00F82C9B"/>
    <w:rPr>
      <w:sz w:val="20"/>
      <w:szCs w:val="20"/>
    </w:rPr>
  </w:style>
  <w:style w:type="character" w:customStyle="1" w:styleId="CommentTextChar">
    <w:name w:val="Comment Text Char"/>
    <w:basedOn w:val="DefaultParagraphFont"/>
    <w:link w:val="CommentText"/>
    <w:uiPriority w:val="99"/>
    <w:semiHidden/>
    <w:rsid w:val="00F82C9B"/>
    <w:rPr>
      <w:sz w:val="20"/>
      <w:szCs w:val="20"/>
    </w:rPr>
  </w:style>
  <w:style w:type="paragraph" w:styleId="CommentSubject">
    <w:name w:val="annotation subject"/>
    <w:basedOn w:val="CommentText"/>
    <w:next w:val="CommentText"/>
    <w:link w:val="CommentSubjectChar"/>
    <w:uiPriority w:val="99"/>
    <w:semiHidden/>
    <w:unhideWhenUsed/>
    <w:rsid w:val="00F82C9B"/>
    <w:rPr>
      <w:b/>
      <w:bCs/>
    </w:rPr>
  </w:style>
  <w:style w:type="character" w:customStyle="1" w:styleId="CommentSubjectChar">
    <w:name w:val="Comment Subject Char"/>
    <w:basedOn w:val="CommentTextChar"/>
    <w:link w:val="CommentSubject"/>
    <w:uiPriority w:val="99"/>
    <w:semiHidden/>
    <w:rsid w:val="00F82C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5916">
      <w:bodyDiv w:val="1"/>
      <w:marLeft w:val="0"/>
      <w:marRight w:val="0"/>
      <w:marTop w:val="0"/>
      <w:marBottom w:val="0"/>
      <w:divBdr>
        <w:top w:val="none" w:sz="0" w:space="0" w:color="auto"/>
        <w:left w:val="none" w:sz="0" w:space="0" w:color="auto"/>
        <w:bottom w:val="none" w:sz="0" w:space="0" w:color="auto"/>
        <w:right w:val="none" w:sz="0" w:space="0" w:color="auto"/>
      </w:divBdr>
      <w:divsChild>
        <w:div w:id="443381405">
          <w:marLeft w:val="0"/>
          <w:marRight w:val="0"/>
          <w:marTop w:val="100"/>
          <w:marBottom w:val="100"/>
          <w:divBdr>
            <w:top w:val="none" w:sz="0" w:space="0" w:color="auto"/>
            <w:left w:val="none" w:sz="0" w:space="0" w:color="auto"/>
            <w:bottom w:val="none" w:sz="0" w:space="0" w:color="auto"/>
            <w:right w:val="none" w:sz="0" w:space="0" w:color="auto"/>
          </w:divBdr>
          <w:divsChild>
            <w:div w:id="619452578">
              <w:marLeft w:val="0"/>
              <w:marRight w:val="0"/>
              <w:marTop w:val="0"/>
              <w:marBottom w:val="0"/>
              <w:divBdr>
                <w:top w:val="none" w:sz="0" w:space="0" w:color="auto"/>
                <w:left w:val="none" w:sz="0" w:space="0" w:color="auto"/>
                <w:bottom w:val="none" w:sz="0" w:space="0" w:color="auto"/>
                <w:right w:val="none" w:sz="0" w:space="0" w:color="auto"/>
              </w:divBdr>
              <w:divsChild>
                <w:div w:id="98844127">
                  <w:marLeft w:val="0"/>
                  <w:marRight w:val="0"/>
                  <w:marTop w:val="0"/>
                  <w:marBottom w:val="426"/>
                  <w:divBdr>
                    <w:top w:val="none" w:sz="0" w:space="0" w:color="auto"/>
                    <w:left w:val="none" w:sz="0" w:space="0" w:color="auto"/>
                    <w:bottom w:val="none" w:sz="0" w:space="0" w:color="auto"/>
                    <w:right w:val="none" w:sz="0" w:space="0" w:color="auto"/>
                  </w:divBdr>
                  <w:divsChild>
                    <w:div w:id="4883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51213">
          <w:marLeft w:val="0"/>
          <w:marRight w:val="0"/>
          <w:marTop w:val="100"/>
          <w:marBottom w:val="100"/>
          <w:divBdr>
            <w:top w:val="none" w:sz="0" w:space="0" w:color="auto"/>
            <w:left w:val="none" w:sz="0" w:space="0" w:color="auto"/>
            <w:bottom w:val="none" w:sz="0" w:space="0" w:color="auto"/>
            <w:right w:val="none" w:sz="0" w:space="0" w:color="auto"/>
          </w:divBdr>
          <w:divsChild>
            <w:div w:id="1128666051">
              <w:marLeft w:val="0"/>
              <w:marRight w:val="852"/>
              <w:marTop w:val="0"/>
              <w:marBottom w:val="0"/>
              <w:divBdr>
                <w:top w:val="none" w:sz="0" w:space="0" w:color="auto"/>
                <w:left w:val="none" w:sz="0" w:space="0" w:color="auto"/>
                <w:bottom w:val="none" w:sz="0" w:space="0" w:color="auto"/>
                <w:right w:val="none" w:sz="0" w:space="0" w:color="auto"/>
              </w:divBdr>
              <w:divsChild>
                <w:div w:id="1739396599">
                  <w:marLeft w:val="0"/>
                  <w:marRight w:val="0"/>
                  <w:marTop w:val="0"/>
                  <w:marBottom w:val="426"/>
                  <w:divBdr>
                    <w:top w:val="none" w:sz="0" w:space="0" w:color="auto"/>
                    <w:left w:val="none" w:sz="0" w:space="0" w:color="auto"/>
                    <w:bottom w:val="none" w:sz="0" w:space="0" w:color="auto"/>
                    <w:right w:val="none" w:sz="0" w:space="0" w:color="auto"/>
                  </w:divBdr>
                  <w:divsChild>
                    <w:div w:id="278923498">
                      <w:marLeft w:val="0"/>
                      <w:marRight w:val="0"/>
                      <w:marTop w:val="0"/>
                      <w:marBottom w:val="450"/>
                      <w:divBdr>
                        <w:top w:val="none" w:sz="0" w:space="0" w:color="auto"/>
                        <w:left w:val="none" w:sz="0" w:space="0" w:color="auto"/>
                        <w:bottom w:val="none" w:sz="0" w:space="0" w:color="auto"/>
                        <w:right w:val="none" w:sz="0" w:space="0" w:color="auto"/>
                      </w:divBdr>
                    </w:div>
                    <w:div w:id="2664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971189">
      <w:bodyDiv w:val="1"/>
      <w:marLeft w:val="0"/>
      <w:marRight w:val="0"/>
      <w:marTop w:val="0"/>
      <w:marBottom w:val="0"/>
      <w:divBdr>
        <w:top w:val="none" w:sz="0" w:space="0" w:color="auto"/>
        <w:left w:val="none" w:sz="0" w:space="0" w:color="auto"/>
        <w:bottom w:val="none" w:sz="0" w:space="0" w:color="auto"/>
        <w:right w:val="none" w:sz="0" w:space="0" w:color="auto"/>
      </w:divBdr>
    </w:div>
    <w:div w:id="620459670">
      <w:bodyDiv w:val="1"/>
      <w:marLeft w:val="0"/>
      <w:marRight w:val="0"/>
      <w:marTop w:val="0"/>
      <w:marBottom w:val="0"/>
      <w:divBdr>
        <w:top w:val="none" w:sz="0" w:space="0" w:color="auto"/>
        <w:left w:val="none" w:sz="0" w:space="0" w:color="auto"/>
        <w:bottom w:val="none" w:sz="0" w:space="0" w:color="auto"/>
        <w:right w:val="none" w:sz="0" w:space="0" w:color="auto"/>
      </w:divBdr>
    </w:div>
    <w:div w:id="915361721">
      <w:bodyDiv w:val="1"/>
      <w:marLeft w:val="0"/>
      <w:marRight w:val="0"/>
      <w:marTop w:val="0"/>
      <w:marBottom w:val="0"/>
      <w:divBdr>
        <w:top w:val="none" w:sz="0" w:space="0" w:color="auto"/>
        <w:left w:val="none" w:sz="0" w:space="0" w:color="auto"/>
        <w:bottom w:val="none" w:sz="0" w:space="0" w:color="auto"/>
        <w:right w:val="none" w:sz="0" w:space="0" w:color="auto"/>
      </w:divBdr>
    </w:div>
    <w:div w:id="1852064465">
      <w:bodyDiv w:val="1"/>
      <w:marLeft w:val="0"/>
      <w:marRight w:val="0"/>
      <w:marTop w:val="0"/>
      <w:marBottom w:val="0"/>
      <w:divBdr>
        <w:top w:val="none" w:sz="0" w:space="0" w:color="auto"/>
        <w:left w:val="none" w:sz="0" w:space="0" w:color="auto"/>
        <w:bottom w:val="none" w:sz="0" w:space="0" w:color="auto"/>
        <w:right w:val="none" w:sz="0" w:space="0" w:color="auto"/>
      </w:divBdr>
      <w:divsChild>
        <w:div w:id="636035002">
          <w:marLeft w:val="0"/>
          <w:marRight w:val="0"/>
          <w:marTop w:val="0"/>
          <w:marBottom w:val="426"/>
          <w:divBdr>
            <w:top w:val="none" w:sz="0" w:space="0" w:color="auto"/>
            <w:left w:val="none" w:sz="0" w:space="0" w:color="auto"/>
            <w:bottom w:val="none" w:sz="0" w:space="0" w:color="auto"/>
            <w:right w:val="none" w:sz="0" w:space="0" w:color="auto"/>
          </w:divBdr>
          <w:divsChild>
            <w:div w:id="1637417805">
              <w:marLeft w:val="0"/>
              <w:marRight w:val="0"/>
              <w:marTop w:val="0"/>
              <w:marBottom w:val="0"/>
              <w:divBdr>
                <w:top w:val="none" w:sz="0" w:space="0" w:color="auto"/>
                <w:left w:val="none" w:sz="0" w:space="0" w:color="auto"/>
                <w:bottom w:val="none" w:sz="0" w:space="0" w:color="auto"/>
                <w:right w:val="none" w:sz="0" w:space="0" w:color="auto"/>
              </w:divBdr>
            </w:div>
          </w:divsChild>
        </w:div>
        <w:div w:id="1034622924">
          <w:marLeft w:val="0"/>
          <w:marRight w:val="0"/>
          <w:marTop w:val="0"/>
          <w:marBottom w:val="0"/>
          <w:divBdr>
            <w:top w:val="none" w:sz="0" w:space="0" w:color="auto"/>
            <w:left w:val="none" w:sz="0" w:space="0" w:color="auto"/>
            <w:bottom w:val="none" w:sz="0" w:space="0" w:color="auto"/>
            <w:right w:val="none" w:sz="0" w:space="0" w:color="auto"/>
          </w:divBdr>
        </w:div>
      </w:divsChild>
    </w:div>
    <w:div w:id="2041977271">
      <w:bodyDiv w:val="1"/>
      <w:marLeft w:val="0"/>
      <w:marRight w:val="0"/>
      <w:marTop w:val="0"/>
      <w:marBottom w:val="0"/>
      <w:divBdr>
        <w:top w:val="none" w:sz="0" w:space="0" w:color="auto"/>
        <w:left w:val="none" w:sz="0" w:space="0" w:color="auto"/>
        <w:bottom w:val="none" w:sz="0" w:space="0" w:color="auto"/>
        <w:right w:val="none" w:sz="0" w:space="0" w:color="auto"/>
      </w:divBdr>
      <w:divsChild>
        <w:div w:id="117918805">
          <w:marLeft w:val="0"/>
          <w:marRight w:val="852"/>
          <w:marTop w:val="0"/>
          <w:marBottom w:val="0"/>
          <w:divBdr>
            <w:top w:val="none" w:sz="0" w:space="0" w:color="auto"/>
            <w:left w:val="none" w:sz="0" w:space="0" w:color="auto"/>
            <w:bottom w:val="none" w:sz="0" w:space="0" w:color="auto"/>
            <w:right w:val="none" w:sz="0" w:space="0" w:color="auto"/>
          </w:divBdr>
          <w:divsChild>
            <w:div w:id="1967806349">
              <w:marLeft w:val="0"/>
              <w:marRight w:val="0"/>
              <w:marTop w:val="0"/>
              <w:marBottom w:val="426"/>
              <w:divBdr>
                <w:top w:val="none" w:sz="0" w:space="0" w:color="auto"/>
                <w:left w:val="none" w:sz="0" w:space="0" w:color="auto"/>
                <w:bottom w:val="none" w:sz="0" w:space="0" w:color="auto"/>
                <w:right w:val="none" w:sz="0" w:space="0" w:color="auto"/>
              </w:divBdr>
              <w:divsChild>
                <w:div w:id="1126196917">
                  <w:marLeft w:val="0"/>
                  <w:marRight w:val="0"/>
                  <w:marTop w:val="0"/>
                  <w:marBottom w:val="450"/>
                  <w:divBdr>
                    <w:top w:val="none" w:sz="0" w:space="0" w:color="auto"/>
                    <w:left w:val="none" w:sz="0" w:space="0" w:color="auto"/>
                    <w:bottom w:val="none" w:sz="0" w:space="0" w:color="auto"/>
                    <w:right w:val="none" w:sz="0" w:space="0" w:color="auto"/>
                  </w:divBdr>
                </w:div>
                <w:div w:id="1248493223">
                  <w:marLeft w:val="0"/>
                  <w:marRight w:val="0"/>
                  <w:marTop w:val="0"/>
                  <w:marBottom w:val="0"/>
                  <w:divBdr>
                    <w:top w:val="none" w:sz="0" w:space="0" w:color="auto"/>
                    <w:left w:val="none" w:sz="0" w:space="0" w:color="auto"/>
                    <w:bottom w:val="none" w:sz="0" w:space="0" w:color="auto"/>
                    <w:right w:val="none" w:sz="0" w:space="0" w:color="auto"/>
                  </w:divBdr>
                </w:div>
              </w:divsChild>
            </w:div>
            <w:div w:id="1372801124">
              <w:marLeft w:val="0"/>
              <w:marRight w:val="0"/>
              <w:marTop w:val="0"/>
              <w:marBottom w:val="450"/>
              <w:divBdr>
                <w:top w:val="none" w:sz="0" w:space="0" w:color="auto"/>
                <w:left w:val="none" w:sz="0" w:space="0" w:color="auto"/>
                <w:bottom w:val="none" w:sz="0" w:space="0" w:color="auto"/>
                <w:right w:val="none" w:sz="0" w:space="0" w:color="auto"/>
              </w:divBdr>
            </w:div>
            <w:div w:id="973674828">
              <w:marLeft w:val="0"/>
              <w:marRight w:val="0"/>
              <w:marTop w:val="0"/>
              <w:marBottom w:val="0"/>
              <w:divBdr>
                <w:top w:val="none" w:sz="0" w:space="0" w:color="auto"/>
                <w:left w:val="none" w:sz="0" w:space="0" w:color="auto"/>
                <w:bottom w:val="none" w:sz="0" w:space="0" w:color="auto"/>
                <w:right w:val="none" w:sz="0" w:space="0" w:color="auto"/>
              </w:divBdr>
            </w:div>
          </w:divsChild>
        </w:div>
        <w:div w:id="58721764">
          <w:marLeft w:val="0"/>
          <w:marRight w:val="0"/>
          <w:marTop w:val="0"/>
          <w:marBottom w:val="0"/>
          <w:divBdr>
            <w:top w:val="none" w:sz="0" w:space="0" w:color="auto"/>
            <w:left w:val="none" w:sz="0" w:space="0" w:color="auto"/>
            <w:bottom w:val="none" w:sz="0" w:space="0" w:color="auto"/>
            <w:right w:val="none" w:sz="0" w:space="0" w:color="auto"/>
          </w:divBdr>
          <w:divsChild>
            <w:div w:id="1235820127">
              <w:marLeft w:val="0"/>
              <w:marRight w:val="0"/>
              <w:marTop w:val="0"/>
              <w:marBottom w:val="426"/>
              <w:divBdr>
                <w:top w:val="none" w:sz="0" w:space="0" w:color="auto"/>
                <w:left w:val="none" w:sz="0" w:space="0" w:color="auto"/>
                <w:bottom w:val="none" w:sz="0" w:space="0" w:color="auto"/>
                <w:right w:val="none" w:sz="0" w:space="0" w:color="auto"/>
              </w:divBdr>
              <w:divsChild>
                <w:div w:id="1831483207">
                  <w:marLeft w:val="0"/>
                  <w:marRight w:val="0"/>
                  <w:marTop w:val="0"/>
                  <w:marBottom w:val="450"/>
                  <w:divBdr>
                    <w:top w:val="none" w:sz="0" w:space="0" w:color="auto"/>
                    <w:left w:val="none" w:sz="0" w:space="0" w:color="auto"/>
                    <w:bottom w:val="none" w:sz="0" w:space="0" w:color="auto"/>
                    <w:right w:val="none" w:sz="0" w:space="0" w:color="auto"/>
                  </w:divBdr>
                </w:div>
                <w:div w:id="821581014">
                  <w:marLeft w:val="0"/>
                  <w:marRight w:val="0"/>
                  <w:marTop w:val="0"/>
                  <w:marBottom w:val="0"/>
                  <w:divBdr>
                    <w:top w:val="none" w:sz="0" w:space="0" w:color="auto"/>
                    <w:left w:val="none" w:sz="0" w:space="0" w:color="auto"/>
                    <w:bottom w:val="none" w:sz="0" w:space="0" w:color="auto"/>
                    <w:right w:val="none" w:sz="0" w:space="0" w:color="auto"/>
                  </w:divBdr>
                </w:div>
              </w:divsChild>
            </w:div>
            <w:div w:id="869025276">
              <w:marLeft w:val="0"/>
              <w:marRight w:val="0"/>
              <w:marTop w:val="0"/>
              <w:marBottom w:val="450"/>
              <w:divBdr>
                <w:top w:val="none" w:sz="0" w:space="0" w:color="auto"/>
                <w:left w:val="none" w:sz="0" w:space="0" w:color="auto"/>
                <w:bottom w:val="none" w:sz="0" w:space="0" w:color="auto"/>
                <w:right w:val="none" w:sz="0" w:space="0" w:color="auto"/>
              </w:divBdr>
            </w:div>
            <w:div w:id="20647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undedwarriors.ca/wp-content/uploads/WWC-PRESCRIBER-GUIDELINES.pdf" TargetMode="External"/><Relationship Id="rId13" Type="http://schemas.openxmlformats.org/officeDocument/2006/relationships/hyperlink" Target="https://woundedwarriors.ca/wp-content/uploads/WWC-PRESCRIBER-GUIDELINES.pdf" TargetMode="External"/><Relationship Id="rId3" Type="http://schemas.openxmlformats.org/officeDocument/2006/relationships/webSettings" Target="webSettings.xml"/><Relationship Id="rId7" Type="http://schemas.openxmlformats.org/officeDocument/2006/relationships/hyperlink" Target="https://woundedwarriors.ca/wp-content/uploads/WWC-BECOMING-A-SERVICE-DOG-PROVIDER.pdf" TargetMode="External"/><Relationship Id="rId12" Type="http://schemas.openxmlformats.org/officeDocument/2006/relationships/hyperlink" Target="https://woundedwarriors.ca/wp-content/uploads/WWC-Service-Dog-Program-Standards.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oundedwarriors.ca/wp-content/uploads/WWC-Service-Dog-Program-Standards.pdf" TargetMode="External"/><Relationship Id="rId11" Type="http://schemas.openxmlformats.org/officeDocument/2006/relationships/hyperlink" Target="https://woundedwarriors.ca/wp-content/uploads/WWC-Service-Dog-Program-Standards.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oundedwarriors.ca/wp-content/uploads/WWC-Service-Dog-Program-Standards.pdf" TargetMode="External"/><Relationship Id="rId4" Type="http://schemas.openxmlformats.org/officeDocument/2006/relationships/footnotes" Target="footnotes.xml"/><Relationship Id="rId9" Type="http://schemas.openxmlformats.org/officeDocument/2006/relationships/hyperlink" Target="https://woundedwarriors.ca/wp-content/uploads/WWC-PRESCRIBER-GUIDELINE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1439</Words>
  <Characters>8207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Côté</dc:creator>
  <cp:keywords/>
  <dc:description/>
  <cp:lastModifiedBy>Anne Côté</cp:lastModifiedBy>
  <cp:revision>5</cp:revision>
  <dcterms:created xsi:type="dcterms:W3CDTF">2019-05-16T21:52:00Z</dcterms:created>
  <dcterms:modified xsi:type="dcterms:W3CDTF">2019-05-22T19:11:00Z</dcterms:modified>
</cp:coreProperties>
</file>